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30" w:rsidRDefault="00207030" w:rsidP="00207030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07030" w:rsidRDefault="00207030" w:rsidP="00207030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207030" w:rsidRDefault="00207030" w:rsidP="00207030">
      <w:pPr>
        <w:jc w:val="center"/>
        <w:rPr>
          <w:b/>
          <w:spacing w:val="40"/>
          <w:sz w:val="26"/>
          <w:szCs w:val="26"/>
        </w:rPr>
      </w:pPr>
    </w:p>
    <w:p w:rsidR="00207030" w:rsidRDefault="00207030" w:rsidP="00207030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="00F37FC9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207030" w:rsidRPr="007914D7" w:rsidTr="00FB2924">
        <w:trPr>
          <w:trHeight w:val="5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7030" w:rsidRPr="007914D7" w:rsidRDefault="00207030" w:rsidP="00FB2924">
            <w:pPr>
              <w:rPr>
                <w:rFonts w:ascii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7030" w:rsidRPr="007914D7" w:rsidRDefault="00207030" w:rsidP="00FB2924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</w:tc>
      </w:tr>
    </w:tbl>
    <w:p w:rsidR="00207030" w:rsidRPr="00F37FC9" w:rsidRDefault="00207030" w:rsidP="00207030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F37FC9">
        <w:rPr>
          <w:rFonts w:ascii="Times New Roman" w:hAnsi="Times New Roman"/>
          <w:bCs w:val="0"/>
          <w:sz w:val="24"/>
          <w:szCs w:val="24"/>
        </w:rPr>
        <w:t xml:space="preserve">Примерный перечень вопросов государственного экзамена по направлению </w:t>
      </w:r>
    </w:p>
    <w:p w:rsidR="00207030" w:rsidRPr="00F37FC9" w:rsidRDefault="00207030" w:rsidP="00207030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F37FC9">
        <w:rPr>
          <w:rFonts w:ascii="Times New Roman" w:hAnsi="Times New Roman"/>
          <w:bCs w:val="0"/>
          <w:sz w:val="24"/>
          <w:szCs w:val="24"/>
        </w:rPr>
        <w:t>«Теплоэнергетика и теплотехника»</w:t>
      </w:r>
    </w:p>
    <w:p w:rsidR="00207030" w:rsidRPr="00F37FC9" w:rsidRDefault="00207030" w:rsidP="00207030">
      <w:pPr>
        <w:jc w:val="center"/>
        <w:rPr>
          <w:b/>
        </w:rPr>
      </w:pPr>
    </w:p>
    <w:p w:rsidR="00DA4631" w:rsidRPr="00F37FC9" w:rsidRDefault="00DA4631" w:rsidP="00207030">
      <w:pPr>
        <w:jc w:val="center"/>
        <w:rPr>
          <w:b/>
        </w:rPr>
      </w:pPr>
    </w:p>
    <w:p w:rsidR="00207030" w:rsidRPr="00F37FC9" w:rsidRDefault="00207030" w:rsidP="00207030">
      <w:pPr>
        <w:tabs>
          <w:tab w:val="left" w:pos="284"/>
        </w:tabs>
        <w:spacing w:line="276" w:lineRule="auto"/>
        <w:jc w:val="center"/>
        <w:rPr>
          <w:b/>
          <w:bCs/>
        </w:rPr>
      </w:pPr>
      <w:r w:rsidRPr="00F37FC9">
        <w:rPr>
          <w:b/>
          <w:bCs/>
        </w:rPr>
        <w:t>Теоретические вопросы на знание базовых понятий и принципов</w:t>
      </w:r>
    </w:p>
    <w:p w:rsidR="00CB29D9" w:rsidRPr="00F37FC9" w:rsidRDefault="00CB29D9" w:rsidP="00207030">
      <w:pPr>
        <w:tabs>
          <w:tab w:val="left" w:pos="284"/>
        </w:tabs>
        <w:spacing w:line="276" w:lineRule="auto"/>
        <w:jc w:val="center"/>
        <w:rPr>
          <w:b/>
          <w:bCs/>
        </w:rPr>
      </w:pPr>
    </w:p>
    <w:p w:rsidR="00C7783C" w:rsidRPr="00F37FC9" w:rsidRDefault="00273BDB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Дайте определение теплопроводности</w:t>
      </w:r>
      <w:r w:rsidR="00CB29D9" w:rsidRPr="00F37FC9">
        <w:t>.</w:t>
      </w:r>
    </w:p>
    <w:p w:rsidR="00500FF1" w:rsidRPr="00F37FC9" w:rsidRDefault="00500FF1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Дайте определение понятиям диффузии, массообмен.</w:t>
      </w:r>
    </w:p>
    <w:p w:rsidR="00CB29D9" w:rsidRPr="00F37FC9" w:rsidRDefault="00CB29D9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Теплопроводность через однослойную и многослойные стенки.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Дайте определение</w:t>
      </w:r>
      <w:r w:rsidR="00273BDB" w:rsidRPr="00F37FC9">
        <w:t xml:space="preserve"> температурного поля, </w:t>
      </w:r>
      <w:r w:rsidRPr="00F37FC9">
        <w:t>температурного градиента.</w:t>
      </w:r>
    </w:p>
    <w:p w:rsidR="00273BDB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 xml:space="preserve">Дайте определение </w:t>
      </w:r>
      <w:r w:rsidR="00273BDB" w:rsidRPr="00F37FC9">
        <w:t>энтальпии.</w:t>
      </w:r>
    </w:p>
    <w:p w:rsidR="00500FF1" w:rsidRPr="00F37FC9" w:rsidRDefault="00500FF1" w:rsidP="00500FF1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Дайте определение энтропии.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</w:pPr>
      <w:r w:rsidRPr="00F37FC9">
        <w:t>Конвективный теплообмен без изменения агрегатного состояния.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</w:pPr>
      <w:r w:rsidRPr="00F37FC9">
        <w:t>Теплообмен при конденсации пара.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</w:pPr>
      <w:r w:rsidRPr="00F37FC9">
        <w:t>Теплообмен при кипении жидкости.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</w:pPr>
      <w:r w:rsidRPr="00F37FC9">
        <w:t>Лучистый теплообмен.</w:t>
      </w:r>
    </w:p>
    <w:p w:rsidR="00273BDB" w:rsidRPr="00F37FC9" w:rsidRDefault="0075258D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Как формулиру</w:t>
      </w:r>
      <w:r w:rsidR="00FA1212" w:rsidRPr="00F37FC9">
        <w:t>е</w:t>
      </w:r>
      <w:r w:rsidRPr="00F37FC9">
        <w:t xml:space="preserve">тся </w:t>
      </w:r>
      <w:r w:rsidRPr="00F37FC9">
        <w:rPr>
          <w:lang w:val="en-US"/>
        </w:rPr>
        <w:t>I</w:t>
      </w:r>
      <w:r w:rsidRPr="00F37FC9">
        <w:t xml:space="preserve"> закон термодинамики?</w:t>
      </w:r>
    </w:p>
    <w:p w:rsidR="00FA1212" w:rsidRPr="00F37FC9" w:rsidRDefault="00FA1212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 xml:space="preserve">Как формулируется </w:t>
      </w:r>
      <w:r w:rsidRPr="00F37FC9">
        <w:rPr>
          <w:lang w:val="en-US"/>
        </w:rPr>
        <w:t>II</w:t>
      </w:r>
      <w:r w:rsidRPr="00F37FC9">
        <w:t xml:space="preserve"> закон термодинамики?</w:t>
      </w:r>
    </w:p>
    <w:p w:rsidR="00273BDB" w:rsidRPr="00F37FC9" w:rsidRDefault="0075258D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Чем отличаются изотермический, изобарный и изохорный процессы?</w:t>
      </w:r>
    </w:p>
    <w:p w:rsidR="00500FF1" w:rsidRPr="00F37FC9" w:rsidRDefault="00500FF1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Адиабатический процесс.</w:t>
      </w:r>
    </w:p>
    <w:p w:rsidR="00500FF1" w:rsidRPr="00F37FC9" w:rsidRDefault="00500FF1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Понятие и</w:t>
      </w:r>
      <w:r w:rsidR="004B4271" w:rsidRPr="00F37FC9">
        <w:rPr>
          <w:bCs/>
        </w:rPr>
        <w:t>деальны</w:t>
      </w:r>
      <w:r w:rsidRPr="00F37FC9">
        <w:rPr>
          <w:bCs/>
        </w:rPr>
        <w:t>й газ. Универсальная газовая постоянная.</w:t>
      </w:r>
    </w:p>
    <w:p w:rsidR="004B4271" w:rsidRPr="00F37FC9" w:rsidRDefault="00500FF1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Понятие термодинамический процесс.</w:t>
      </w:r>
    </w:p>
    <w:p w:rsidR="00C7783C" w:rsidRPr="00F37FC9" w:rsidRDefault="00C7783C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Пограничный слой. Сопротивление тел в потоке жидкости и газа.</w:t>
      </w:r>
    </w:p>
    <w:p w:rsidR="00E1257A" w:rsidRPr="00F37FC9" w:rsidRDefault="00E1257A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 xml:space="preserve">Ламинарный </w:t>
      </w:r>
      <w:r w:rsidR="00500FF1" w:rsidRPr="00F37FC9">
        <w:rPr>
          <w:bCs/>
        </w:rPr>
        <w:t>характер</w:t>
      </w:r>
      <w:r w:rsidR="00FA1212" w:rsidRPr="00F37FC9">
        <w:rPr>
          <w:bCs/>
        </w:rPr>
        <w:t xml:space="preserve"> течения жидкости</w:t>
      </w:r>
      <w:r w:rsidRPr="00F37FC9">
        <w:rPr>
          <w:bCs/>
        </w:rPr>
        <w:t>.</w:t>
      </w:r>
    </w:p>
    <w:p w:rsidR="00FA1212" w:rsidRPr="00F37FC9" w:rsidRDefault="00FA1212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 xml:space="preserve">Турбулентный </w:t>
      </w:r>
      <w:r w:rsidR="00500FF1" w:rsidRPr="00F37FC9">
        <w:rPr>
          <w:bCs/>
        </w:rPr>
        <w:t>характер</w:t>
      </w:r>
      <w:r w:rsidRPr="00F37FC9">
        <w:rPr>
          <w:bCs/>
        </w:rPr>
        <w:t xml:space="preserve"> течения жидкости.</w:t>
      </w:r>
    </w:p>
    <w:p w:rsidR="00C7783C" w:rsidRPr="00F37FC9" w:rsidRDefault="00C7783C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Истечение жидкости и газа из отверстий и сопел.</w:t>
      </w:r>
    </w:p>
    <w:p w:rsidR="006B02AB" w:rsidRPr="00F37FC9" w:rsidRDefault="006B02AB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Уравнение неразрывности жидкости.</w:t>
      </w:r>
    </w:p>
    <w:p w:rsidR="006B02AB" w:rsidRPr="00F37FC9" w:rsidRDefault="006B02AB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Уравнение количества движения жидкости (Уравнение Эйлера).</w:t>
      </w:r>
    </w:p>
    <w:p w:rsidR="006B02AB" w:rsidRPr="00F37FC9" w:rsidRDefault="006B02AB" w:rsidP="00FA1212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Уравнение Бернулли.</w:t>
      </w:r>
    </w:p>
    <w:p w:rsidR="00E1257A" w:rsidRPr="00F37FC9" w:rsidRDefault="00E1257A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Кризис теплоотдачи при кипении в трубах.</w:t>
      </w:r>
    </w:p>
    <w:p w:rsidR="00E1257A" w:rsidRPr="00F37FC9" w:rsidRDefault="00E1257A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Явление гидроудара.</w:t>
      </w:r>
    </w:p>
    <w:p w:rsidR="00CB29D9" w:rsidRPr="00F37FC9" w:rsidRDefault="00CB29D9" w:rsidP="00CB29D9">
      <w:pPr>
        <w:pStyle w:val="a7"/>
        <w:numPr>
          <w:ilvl w:val="0"/>
          <w:numId w:val="2"/>
        </w:numPr>
        <w:jc w:val="both"/>
      </w:pPr>
      <w:r w:rsidRPr="00F37FC9">
        <w:t>Топливо. Низшая и высшая теплота сгорания. Условное топливо.</w:t>
      </w:r>
    </w:p>
    <w:p w:rsidR="00CB29D9" w:rsidRPr="00F37FC9" w:rsidRDefault="00CB29D9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Сжигание твердого топлива.</w:t>
      </w:r>
    </w:p>
    <w:p w:rsidR="00CB29D9" w:rsidRPr="00F37FC9" w:rsidRDefault="00CB29D9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Сжигание жидкого топлива.</w:t>
      </w:r>
    </w:p>
    <w:p w:rsidR="00CB29D9" w:rsidRPr="00F37FC9" w:rsidRDefault="00CB29D9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Сжигание газообразного топлива.</w:t>
      </w:r>
    </w:p>
    <w:p w:rsidR="00500FF1" w:rsidRPr="00F37FC9" w:rsidRDefault="00500FF1" w:rsidP="00FA1B43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Типы теплообменных аппаратов.</w:t>
      </w:r>
    </w:p>
    <w:p w:rsidR="00DA4631" w:rsidRPr="00F37FC9" w:rsidRDefault="00DA4631" w:rsidP="00DA4631">
      <w:pPr>
        <w:tabs>
          <w:tab w:val="left" w:pos="284"/>
        </w:tabs>
        <w:spacing w:line="276" w:lineRule="auto"/>
        <w:jc w:val="both"/>
        <w:rPr>
          <w:b/>
          <w:bCs/>
        </w:rPr>
      </w:pPr>
    </w:p>
    <w:p w:rsidR="00CD4CC8" w:rsidRPr="00F37FC9" w:rsidRDefault="00CD4CC8" w:rsidP="00DA4631">
      <w:pPr>
        <w:tabs>
          <w:tab w:val="left" w:pos="284"/>
        </w:tabs>
        <w:spacing w:line="276" w:lineRule="auto"/>
        <w:jc w:val="both"/>
        <w:rPr>
          <w:b/>
          <w:bCs/>
        </w:rPr>
      </w:pPr>
    </w:p>
    <w:p w:rsidR="00F63416" w:rsidRPr="00F37FC9" w:rsidRDefault="00F63416" w:rsidP="00F63416">
      <w:pPr>
        <w:jc w:val="center"/>
        <w:rPr>
          <w:b/>
        </w:rPr>
      </w:pPr>
      <w:r w:rsidRPr="00F37FC9">
        <w:rPr>
          <w:b/>
          <w:bCs/>
        </w:rPr>
        <w:t xml:space="preserve">Вопросы по </w:t>
      </w:r>
      <w:r w:rsidRPr="00F37FC9">
        <w:rPr>
          <w:b/>
        </w:rPr>
        <w:t>направлен</w:t>
      </w:r>
      <w:r w:rsidR="006B02AB" w:rsidRPr="00F37FC9">
        <w:rPr>
          <w:b/>
        </w:rPr>
        <w:t>ию</w:t>
      </w:r>
      <w:r w:rsidRPr="00F37FC9">
        <w:rPr>
          <w:b/>
        </w:rPr>
        <w:t xml:space="preserve"> </w:t>
      </w:r>
      <w:r w:rsidRPr="00F37FC9">
        <w:rPr>
          <w:b/>
          <w:bCs/>
        </w:rPr>
        <w:t>«</w:t>
      </w:r>
      <w:r w:rsidR="006B02AB" w:rsidRPr="00F37FC9">
        <w:rPr>
          <w:b/>
          <w:bCs/>
        </w:rPr>
        <w:t>Теплоэнергетика и теплотехника</w:t>
      </w:r>
      <w:r w:rsidRPr="00F37FC9">
        <w:rPr>
          <w:b/>
        </w:rPr>
        <w:t>»</w:t>
      </w:r>
    </w:p>
    <w:p w:rsidR="00F63416" w:rsidRPr="00F37FC9" w:rsidRDefault="00F63416" w:rsidP="00F63416">
      <w:pPr>
        <w:jc w:val="center"/>
        <w:rPr>
          <w:b/>
        </w:rPr>
      </w:pP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Что такое энергия, энергетика, энергетическая система?</w:t>
      </w:r>
    </w:p>
    <w:p w:rsidR="004154AB" w:rsidRPr="00F37FC9" w:rsidRDefault="004154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lastRenderedPageBreak/>
        <w:t>ЕЭС России.</w:t>
      </w:r>
    </w:p>
    <w:p w:rsidR="004154AB" w:rsidRPr="00F37FC9" w:rsidRDefault="004154AB" w:rsidP="004154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Основные направления развития энергетики России.</w:t>
      </w:r>
    </w:p>
    <w:p w:rsidR="004154AB" w:rsidRPr="00F37FC9" w:rsidRDefault="004154AB" w:rsidP="004154AB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Энергетика как фактор загрязнения окружающей среды. Факторы прямого и косвенного загрязнения атмосферы.</w:t>
      </w:r>
    </w:p>
    <w:p w:rsidR="00CB29D9" w:rsidRPr="00F37FC9" w:rsidRDefault="00CB29D9" w:rsidP="00CB29D9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Свойства энергосистемы: надежность, безотказность, долговечность, ремонтопригодность, безопасность.</w:t>
      </w:r>
    </w:p>
    <w:p w:rsidR="004154AB" w:rsidRPr="00F37FC9" w:rsidRDefault="004154AB" w:rsidP="004154AB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Энерго- и ресурсосбережение как фактор, способствующий увеличению темпов экономического развития.</w:t>
      </w:r>
    </w:p>
    <w:p w:rsidR="004154AB" w:rsidRPr="00F37FC9" w:rsidRDefault="004154AB" w:rsidP="004154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Как расшифровываются ТЭС, ТЭЦ, ГЭС, ГеоЭС, АЭС, ВЭС, СЭС, ПГУ, ГТУ?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Что относится к возобновляемым и не возобновляемым источникам энергии?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Что относится к традиционным и нетрадиционным источникам энергии?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Дайте определение первичным и вторичным источникам энергии.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Цикл Карно.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Идеальный цикл Ренкина для ПТУ, работающей на перегретом паре; понятие термического КПД цикла.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Cs/>
        </w:rPr>
      </w:pPr>
      <w:r w:rsidRPr="00F37FC9">
        <w:rPr>
          <w:bCs/>
        </w:rPr>
        <w:t>Чем отличается цикл Карно от цикла Ренкина?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Циклы газовых двигателей.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Циклы паросиловых установок.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Циклы холодильных установок.</w:t>
      </w:r>
    </w:p>
    <w:p w:rsidR="006B02AB" w:rsidRPr="00F37FC9" w:rsidRDefault="006B02AB" w:rsidP="006B02AB">
      <w:pPr>
        <w:pStyle w:val="a7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b/>
          <w:bCs/>
        </w:rPr>
      </w:pPr>
      <w:r w:rsidRPr="00F37FC9">
        <w:t>Цикл теплового насоса.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Тепловой баланс котлоагрегатов. КПД-брутто и КПД-нетто парового котла. Потери тепла в котельной установке.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Характеристики котлоагрегатов. Классификация паровых котлов.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Основные требования к эксплуатации котельных установок.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Типы паровых турбин. Стандартные параметры пара. Конструкция паровой турбины.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Принцип работы и схемы газотурбинных установок.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Работа газовой турбины в составе энергетических и приводных газотурбинных установок.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Парогазовые установки: схема, назначение, показатели эффективности. Роль паровых котлов в современной энергетике.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Классификация электрических станций. Классификация паротурбинных электрических станций.</w:t>
      </w:r>
    </w:p>
    <w:p w:rsidR="00FA1212" w:rsidRPr="00F37FC9" w:rsidRDefault="00FA1212" w:rsidP="00FA1212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Принципиальные тепловые схемы ТЭЦ. Преимущества и недостатки теплофикации.</w:t>
      </w:r>
    </w:p>
    <w:p w:rsidR="00C7783C" w:rsidRPr="00F37FC9" w:rsidRDefault="00C7783C" w:rsidP="008E6CDC">
      <w:pPr>
        <w:pStyle w:val="a7"/>
        <w:numPr>
          <w:ilvl w:val="0"/>
          <w:numId w:val="3"/>
        </w:numPr>
        <w:jc w:val="both"/>
      </w:pPr>
      <w:r w:rsidRPr="00F37FC9">
        <w:t>Основные методы водоподготовки для теплоэнергетики. Требования к качеству питательной воды для котлоагрегатов.</w:t>
      </w:r>
    </w:p>
    <w:p w:rsidR="008E6CDC" w:rsidRPr="00F37FC9" w:rsidRDefault="008E6CDC" w:rsidP="008E6CDC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Эксплуатация, оперативное обслуживание и диагностика электрооборудования.</w:t>
      </w:r>
    </w:p>
    <w:p w:rsidR="00777718" w:rsidRPr="00F37FC9" w:rsidRDefault="00777718" w:rsidP="00F63416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Роль человека в эксплуатации. Роль автоматики в эксплуатации. Достоинства и недостатки человека при участии в процессе эксплуатации. Разграничение функций человека и автоматики.</w:t>
      </w:r>
    </w:p>
    <w:p w:rsidR="00686DF1" w:rsidRPr="00F37FC9" w:rsidRDefault="00686DF1" w:rsidP="00686DF1">
      <w:pPr>
        <w:pStyle w:val="a7"/>
        <w:numPr>
          <w:ilvl w:val="0"/>
          <w:numId w:val="3"/>
        </w:numPr>
        <w:jc w:val="both"/>
        <w:rPr>
          <w:b/>
        </w:rPr>
      </w:pPr>
      <w:r w:rsidRPr="00F37FC9">
        <w:t>Надзор за правильностью эксплуатации. Персонал, эксплуатирующий установки и сети. Структура, задачи и функции служб Ростехнадзора.</w:t>
      </w:r>
    </w:p>
    <w:p w:rsidR="00686DF1" w:rsidRPr="00F37FC9" w:rsidRDefault="00686DF1" w:rsidP="00686DF1">
      <w:pPr>
        <w:pStyle w:val="a7"/>
        <w:jc w:val="both"/>
        <w:rPr>
          <w:b/>
        </w:rPr>
      </w:pPr>
    </w:p>
    <w:p w:rsidR="00CD4CC8" w:rsidRPr="00F37FC9" w:rsidRDefault="00CD4CC8" w:rsidP="00686DF1">
      <w:pPr>
        <w:pStyle w:val="a7"/>
        <w:jc w:val="both"/>
        <w:rPr>
          <w:b/>
        </w:rPr>
      </w:pPr>
    </w:p>
    <w:p w:rsidR="00D90658" w:rsidRPr="00F37FC9" w:rsidRDefault="00D90658" w:rsidP="00D90658">
      <w:pPr>
        <w:jc w:val="center"/>
        <w:rPr>
          <w:b/>
        </w:rPr>
      </w:pPr>
      <w:r w:rsidRPr="00F37FC9">
        <w:rPr>
          <w:b/>
          <w:bCs/>
        </w:rPr>
        <w:t xml:space="preserve">Вопросы по </w:t>
      </w:r>
      <w:r w:rsidRPr="00F37FC9">
        <w:rPr>
          <w:b/>
        </w:rPr>
        <w:t xml:space="preserve">направленности </w:t>
      </w:r>
      <w:r w:rsidRPr="00F37FC9">
        <w:rPr>
          <w:b/>
          <w:bCs/>
        </w:rPr>
        <w:t>«</w:t>
      </w:r>
      <w:r w:rsidR="00B94DEA" w:rsidRPr="00F37FC9">
        <w:rPr>
          <w:b/>
        </w:rPr>
        <w:t>Тепловые электрические станции</w:t>
      </w:r>
      <w:r w:rsidRPr="00F37FC9">
        <w:rPr>
          <w:b/>
        </w:rPr>
        <w:t>»</w:t>
      </w:r>
    </w:p>
    <w:p w:rsidR="00D90658" w:rsidRPr="00F37FC9" w:rsidRDefault="00D90658" w:rsidP="00D90658">
      <w:pPr>
        <w:jc w:val="center"/>
        <w:rPr>
          <w:b/>
        </w:rPr>
      </w:pP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>Графики электрических нагрузок энергосистем, электростанций, энергоблоков в суточном, сезонн</w:t>
      </w:r>
      <w:bookmarkStart w:id="0" w:name="_GoBack"/>
      <w:bookmarkEnd w:id="0"/>
      <w:r w:rsidRPr="00F37FC9">
        <w:t xml:space="preserve">ом и годовом аспектах времени.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Режимы эксплуатации энергоблоков КЭС, ТЭЦ, АЭС и других типов электростанций.  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>Режимы стационарной работы котлов, пути обеспечения оптимальных условий эксплуатации</w:t>
      </w:r>
      <w:r w:rsidR="005F2011" w:rsidRPr="00F37FC9">
        <w:t>.</w:t>
      </w:r>
    </w:p>
    <w:p w:rsidR="00D90658" w:rsidRPr="00F37FC9" w:rsidRDefault="005F2011" w:rsidP="00D90658">
      <w:pPr>
        <w:pStyle w:val="a7"/>
        <w:numPr>
          <w:ilvl w:val="0"/>
          <w:numId w:val="7"/>
        </w:numPr>
        <w:jc w:val="both"/>
      </w:pPr>
      <w:r w:rsidRPr="00F37FC9">
        <w:lastRenderedPageBreak/>
        <w:t>С</w:t>
      </w:r>
      <w:r w:rsidR="00D90658" w:rsidRPr="00F37FC9">
        <w:t xml:space="preserve">пособы регулирования температуры перегрева пара, их сравнительная эффективность.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Совместное сжигание различных видов топлива.  Занос поверхностей котла, их очистка. Нарушения условий нормальной эксплуатации котла.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Эксплуатация конденсационных турбин под нагрузкой, влияние отклонений начальной температуры и давления пара на экономичность, надежность турбины. 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Возможные нарушения режима работы турбины. Занос проточной части турбины. Основные причины заноса. Способы борьбы с отложениями и методы очистки проточной части.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>Регулировочный диапазон оборудования, технический минимум, маневренные характеристики</w:t>
      </w:r>
      <w:r w:rsidR="005F2011" w:rsidRPr="00F37FC9">
        <w:t>.</w:t>
      </w:r>
      <w:r w:rsidRPr="00F37FC9">
        <w:t xml:space="preserve"> </w:t>
      </w:r>
    </w:p>
    <w:p w:rsidR="00D90658" w:rsidRPr="00F37FC9" w:rsidRDefault="005F2011" w:rsidP="00D90658">
      <w:pPr>
        <w:pStyle w:val="a7"/>
        <w:numPr>
          <w:ilvl w:val="0"/>
          <w:numId w:val="7"/>
        </w:numPr>
        <w:jc w:val="both"/>
      </w:pPr>
      <w:r w:rsidRPr="00F37FC9">
        <w:t>Эффективность работы оборудования и энергоблока на</w:t>
      </w:r>
      <w:r w:rsidR="00D90658" w:rsidRPr="00F37FC9">
        <w:t xml:space="preserve"> частичных нагрузках.  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Влияние способа парораспределения и </w:t>
      </w:r>
      <w:r w:rsidR="005F2011" w:rsidRPr="00F37FC9">
        <w:t>регулирования начальных параметров на</w:t>
      </w:r>
      <w:r w:rsidRPr="00F37FC9">
        <w:t xml:space="preserve"> эффективность работы паровой турбины. 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Энергетические характеристики при постоянном и скользящем </w:t>
      </w:r>
      <w:r w:rsidR="005F2011" w:rsidRPr="00F37FC9">
        <w:t>начальном давлении</w:t>
      </w:r>
      <w:r w:rsidRPr="00F37FC9">
        <w:t xml:space="preserve"> пара.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Затраты и потери топлива </w:t>
      </w:r>
      <w:r w:rsidR="005F2011" w:rsidRPr="00F37FC9">
        <w:t>на этапах разгружения</w:t>
      </w:r>
      <w:r w:rsidRPr="00F37FC9">
        <w:t xml:space="preserve">, нагружения, нахождения в состоянии резерва, в переходных и нестационарных режимах. 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Работа вспомогательного оборудования котла </w:t>
      </w:r>
      <w:r w:rsidR="00B43E5C" w:rsidRPr="00F37FC9">
        <w:t>и турбины в нормальных</w:t>
      </w:r>
      <w:r w:rsidRPr="00F37FC9">
        <w:t xml:space="preserve"> условиях, контроль за их работой, аварийное отключение, отказы в работе.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Изменение режимов работы вспомогательного оборудования в зависимости от уровня мощности. Условия переключений и отключений по уровню мощности. 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Загрязнение конденсатора. Способы очистки. Влияние загрязнений конденсатора на экономичность блока.  </w:t>
      </w:r>
    </w:p>
    <w:p w:rsidR="005F2011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Способы резервирования энергоблоков.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Остановочно-пусковые режимы. Пусковые схемы блоков с барабанными и </w:t>
      </w:r>
      <w:r w:rsidR="00B43E5C" w:rsidRPr="00F37FC9">
        <w:t>прямоточными котлами</w:t>
      </w:r>
      <w:r w:rsidRPr="00F37FC9">
        <w:t xml:space="preserve">.  </w:t>
      </w:r>
      <w:r w:rsidR="00B43E5C" w:rsidRPr="00F37FC9">
        <w:t>Графики останова и</w:t>
      </w:r>
      <w:r w:rsidRPr="00F37FC9">
        <w:t xml:space="preserve"> пуска из различных тепловых состояний.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Перевод энергоблоков в малопаровые режимы.  Обеспечение </w:t>
      </w:r>
      <w:r w:rsidR="00B43E5C" w:rsidRPr="00F37FC9">
        <w:t>оптимальных условий</w:t>
      </w:r>
      <w:r w:rsidRPr="00F37FC9">
        <w:t xml:space="preserve"> эксплуатации оборудования энергоблоков в малопаровых режимах.  </w:t>
      </w:r>
    </w:p>
    <w:p w:rsidR="00D90658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Мобильность энергоблоков, участие их в регулировании частоты в энергосистеме. 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</w:pPr>
      <w:r w:rsidRPr="00F37FC9">
        <w:t xml:space="preserve">Сброс и подхват нагрузки. Использование аккумулирующей способности котла для подхвата нагрузки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Системы технического водоснабжения, их типы и характеристики, основные требования и условия эксплуатации.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Системы топливоснабжения, их типы и характеристики. Правила и нормы эксплуатации систем топливоснабжения.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Системы гидрозолоудаления. Основные типы и их характеристики. Правила и нормы их технической эксплуатации.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Особенности эксплуатации </w:t>
      </w:r>
      <w:r w:rsidR="00B43E5C" w:rsidRPr="00F37FC9">
        <w:t>оборудования ТЭЦ, графики тепловых</w:t>
      </w:r>
      <w:r w:rsidRPr="00F37FC9">
        <w:t xml:space="preserve"> нагрузок, диаграммы режимов, их использование в процессе эксплуатации.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Влияние режима работы теплосети на эксплуатационные режимы теплофикационных агрегатов.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Способы разделения затрат тепла </w:t>
      </w:r>
      <w:r w:rsidR="00B43E5C" w:rsidRPr="00F37FC9">
        <w:t>и топлива на выработку</w:t>
      </w:r>
      <w:r w:rsidRPr="00F37FC9">
        <w:t xml:space="preserve"> тепловой и электрической энергий. Определение затрат тепла или </w:t>
      </w:r>
      <w:r w:rsidR="00B43E5C" w:rsidRPr="00F37FC9">
        <w:t>топлива за</w:t>
      </w:r>
      <w:r w:rsidRPr="00F37FC9">
        <w:t xml:space="preserve"> сутки, месяц, год.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Аварийные режимы котлов. 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Аварийные режимы турбин. </w:t>
      </w:r>
    </w:p>
    <w:p w:rsidR="00B43E5C" w:rsidRPr="00F37FC9" w:rsidRDefault="00D90658" w:rsidP="00D90658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Аварийные ситуации на вспомогательном оборудовании. </w:t>
      </w:r>
    </w:p>
    <w:p w:rsidR="00D90658" w:rsidRPr="00F37FC9" w:rsidRDefault="00D90658" w:rsidP="00811E4F">
      <w:pPr>
        <w:pStyle w:val="a7"/>
        <w:numPr>
          <w:ilvl w:val="0"/>
          <w:numId w:val="7"/>
        </w:numPr>
        <w:jc w:val="both"/>
        <w:rPr>
          <w:b/>
        </w:rPr>
      </w:pPr>
      <w:r w:rsidRPr="00F37FC9">
        <w:t xml:space="preserve">Работа элементов энергоблоков при различных аварийных ситуациях. </w:t>
      </w:r>
    </w:p>
    <w:sectPr w:rsidR="00D90658" w:rsidRPr="00F37FC9" w:rsidSect="00F37F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B79" w:rsidRDefault="00534B79" w:rsidP="00207030">
      <w:r>
        <w:separator/>
      </w:r>
    </w:p>
  </w:endnote>
  <w:endnote w:type="continuationSeparator" w:id="0">
    <w:p w:rsidR="00534B79" w:rsidRDefault="00534B79" w:rsidP="0020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B79" w:rsidRDefault="00534B79" w:rsidP="00207030">
      <w:r>
        <w:separator/>
      </w:r>
    </w:p>
  </w:footnote>
  <w:footnote w:type="continuationSeparator" w:id="0">
    <w:p w:rsidR="00534B79" w:rsidRDefault="00534B79" w:rsidP="00207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4765"/>
    <w:multiLevelType w:val="hybridMultilevel"/>
    <w:tmpl w:val="56767DAC"/>
    <w:lvl w:ilvl="0" w:tplc="03CCE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6E99"/>
    <w:multiLevelType w:val="hybridMultilevel"/>
    <w:tmpl w:val="65DE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D3DB7"/>
    <w:multiLevelType w:val="hybridMultilevel"/>
    <w:tmpl w:val="C936B5C6"/>
    <w:lvl w:ilvl="0" w:tplc="3F96A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C7E"/>
    <w:multiLevelType w:val="hybridMultilevel"/>
    <w:tmpl w:val="56767DAC"/>
    <w:lvl w:ilvl="0" w:tplc="03CCE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F774D"/>
    <w:multiLevelType w:val="hybridMultilevel"/>
    <w:tmpl w:val="6E0066E8"/>
    <w:lvl w:ilvl="0" w:tplc="C6AEB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E6BBB"/>
    <w:multiLevelType w:val="hybridMultilevel"/>
    <w:tmpl w:val="6228F0A0"/>
    <w:lvl w:ilvl="0" w:tplc="3F96A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218FA"/>
    <w:multiLevelType w:val="hybridMultilevel"/>
    <w:tmpl w:val="CBD8B7FA"/>
    <w:lvl w:ilvl="0" w:tplc="AD66C1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30"/>
    <w:rsid w:val="001F3F83"/>
    <w:rsid w:val="00207030"/>
    <w:rsid w:val="002409D8"/>
    <w:rsid w:val="00245F78"/>
    <w:rsid w:val="00273BDB"/>
    <w:rsid w:val="00335AF5"/>
    <w:rsid w:val="004154AB"/>
    <w:rsid w:val="00433A2F"/>
    <w:rsid w:val="00482E4D"/>
    <w:rsid w:val="004A4EA3"/>
    <w:rsid w:val="004B4271"/>
    <w:rsid w:val="004B7EFD"/>
    <w:rsid w:val="004E07AE"/>
    <w:rsid w:val="004E0B6E"/>
    <w:rsid w:val="00500FF1"/>
    <w:rsid w:val="00534B79"/>
    <w:rsid w:val="005F2011"/>
    <w:rsid w:val="00686DF1"/>
    <w:rsid w:val="006B02AB"/>
    <w:rsid w:val="006F446F"/>
    <w:rsid w:val="0075258D"/>
    <w:rsid w:val="00777718"/>
    <w:rsid w:val="0082665D"/>
    <w:rsid w:val="008E6CDC"/>
    <w:rsid w:val="00B32F7C"/>
    <w:rsid w:val="00B43E5C"/>
    <w:rsid w:val="00B94DEA"/>
    <w:rsid w:val="00C7783C"/>
    <w:rsid w:val="00CB29D9"/>
    <w:rsid w:val="00CD4CC8"/>
    <w:rsid w:val="00D46BCB"/>
    <w:rsid w:val="00D90658"/>
    <w:rsid w:val="00DA4631"/>
    <w:rsid w:val="00DA5BB0"/>
    <w:rsid w:val="00E1257A"/>
    <w:rsid w:val="00EB4736"/>
    <w:rsid w:val="00F37FC9"/>
    <w:rsid w:val="00F63416"/>
    <w:rsid w:val="00F66257"/>
    <w:rsid w:val="00FA1212"/>
    <w:rsid w:val="00FA1B43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AD0C"/>
  <w15:chartTrackingRefBased/>
  <w15:docId w15:val="{60635D10-562E-415F-8BF2-6F2B7923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0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0703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0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7030"/>
  </w:style>
  <w:style w:type="paragraph" w:styleId="a5">
    <w:name w:val="footer"/>
    <w:basedOn w:val="a"/>
    <w:link w:val="a6"/>
    <w:uiPriority w:val="99"/>
    <w:unhideWhenUsed/>
    <w:rsid w:val="002070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7030"/>
  </w:style>
  <w:style w:type="character" w:customStyle="1" w:styleId="40">
    <w:name w:val="Заголовок 4 Знак"/>
    <w:basedOn w:val="a0"/>
    <w:link w:val="4"/>
    <w:semiHidden/>
    <w:rsid w:val="0020703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FA1B4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2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Ольга Николаевна</dc:creator>
  <cp:keywords/>
  <dc:description/>
  <cp:lastModifiedBy>Денисова Надежда Анатольевна (МТИ)</cp:lastModifiedBy>
  <cp:revision>3</cp:revision>
  <dcterms:created xsi:type="dcterms:W3CDTF">2021-11-29T10:42:00Z</dcterms:created>
  <dcterms:modified xsi:type="dcterms:W3CDTF">2021-11-29T10:43:00Z</dcterms:modified>
</cp:coreProperties>
</file>