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BD0" w:rsidRPr="00E67BD0" w:rsidRDefault="00E67BD0" w:rsidP="00E67BD0">
      <w:pPr>
        <w:spacing w:after="0" w:line="240" w:lineRule="auto"/>
        <w:jc w:val="center"/>
        <w:rPr>
          <w:rFonts w:ascii="Times New Roman" w:hAnsi="Times New Roman" w:cs="Times New Roman"/>
          <w:b/>
          <w:spacing w:val="30"/>
          <w:sz w:val="28"/>
          <w:szCs w:val="28"/>
        </w:rPr>
      </w:pPr>
      <w:r w:rsidRPr="00E67BD0">
        <w:rPr>
          <w:rFonts w:ascii="Times New Roman" w:hAnsi="Times New Roman" w:cs="Times New Roman"/>
          <w:b/>
          <w:spacing w:val="30"/>
          <w:sz w:val="28"/>
          <w:szCs w:val="28"/>
        </w:rPr>
        <w:t>Образовательная автономная некоммерческая организация</w:t>
      </w:r>
    </w:p>
    <w:p w:rsidR="00E67BD0" w:rsidRPr="00E67BD0" w:rsidRDefault="00E67BD0" w:rsidP="00E67BD0">
      <w:pPr>
        <w:spacing w:after="0" w:line="240" w:lineRule="auto"/>
        <w:jc w:val="center"/>
        <w:rPr>
          <w:rFonts w:ascii="Times New Roman" w:hAnsi="Times New Roman" w:cs="Times New Roman"/>
          <w:b/>
          <w:spacing w:val="40"/>
          <w:sz w:val="28"/>
          <w:szCs w:val="28"/>
        </w:rPr>
      </w:pPr>
      <w:r w:rsidRPr="00E67BD0">
        <w:rPr>
          <w:rFonts w:ascii="Times New Roman" w:hAnsi="Times New Roman" w:cs="Times New Roman"/>
          <w:b/>
          <w:spacing w:val="40"/>
          <w:sz w:val="28"/>
          <w:szCs w:val="28"/>
        </w:rPr>
        <w:t>высшего образования</w:t>
      </w:r>
    </w:p>
    <w:p w:rsidR="00E67BD0" w:rsidRPr="00E67BD0" w:rsidRDefault="00E67BD0" w:rsidP="00E67BD0">
      <w:pPr>
        <w:spacing w:after="0" w:line="240" w:lineRule="auto"/>
        <w:jc w:val="center"/>
        <w:rPr>
          <w:rFonts w:ascii="Times New Roman" w:hAnsi="Times New Roman" w:cs="Times New Roman"/>
          <w:b/>
          <w:spacing w:val="40"/>
          <w:sz w:val="28"/>
          <w:szCs w:val="28"/>
        </w:rPr>
      </w:pPr>
      <w:r w:rsidRPr="00E67BD0">
        <w:rPr>
          <w:rFonts w:ascii="Times New Roman" w:hAnsi="Times New Roman" w:cs="Times New Roman"/>
          <w:b/>
          <w:spacing w:val="40"/>
          <w:sz w:val="28"/>
          <w:szCs w:val="28"/>
        </w:rPr>
        <w:t>«МОСКОВСКИЙ ТЕХНОЛОГИЧЕСКИЙ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4676"/>
      </w:tblGrid>
      <w:tr w:rsidR="00E67BD0" w:rsidRPr="00E67BD0" w:rsidTr="00244326">
        <w:trPr>
          <w:trHeight w:val="57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67BD0" w:rsidRPr="00E67BD0" w:rsidRDefault="00E67BD0" w:rsidP="00E67BD0">
            <w:pPr>
              <w:jc w:val="center"/>
              <w:rPr>
                <w:rFonts w:ascii="Times New Roman" w:hAnsi="Times New Roman" w:cs="Times New Roman"/>
                <w:b/>
                <w:color w:val="404040"/>
                <w:sz w:val="16"/>
                <w:szCs w:val="16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67BD0" w:rsidRPr="00E67BD0" w:rsidRDefault="00E67BD0" w:rsidP="00E67BD0">
            <w:pPr>
              <w:jc w:val="center"/>
              <w:rPr>
                <w:rFonts w:ascii="Times New Roman" w:hAnsi="Times New Roman" w:cs="Times New Roman"/>
                <w:b/>
                <w:color w:val="404040"/>
                <w:sz w:val="16"/>
                <w:szCs w:val="16"/>
              </w:rPr>
            </w:pPr>
          </w:p>
        </w:tc>
      </w:tr>
    </w:tbl>
    <w:p w:rsidR="00E67BD0" w:rsidRPr="00741940" w:rsidRDefault="00E67BD0" w:rsidP="00E67BD0">
      <w:pPr>
        <w:pStyle w:val="4"/>
        <w:spacing w:before="0"/>
        <w:jc w:val="center"/>
        <w:rPr>
          <w:rFonts w:ascii="Times New Roman" w:eastAsia="Times New Roman" w:hAnsi="Times New Roman" w:cs="Times New Roman"/>
          <w:b/>
          <w:i w:val="0"/>
          <w:iCs w:val="0"/>
          <w:color w:val="auto"/>
          <w:sz w:val="28"/>
          <w:szCs w:val="28"/>
        </w:rPr>
      </w:pPr>
      <w:r w:rsidRPr="00741940">
        <w:rPr>
          <w:rFonts w:ascii="Times New Roman" w:eastAsia="Times New Roman" w:hAnsi="Times New Roman" w:cs="Times New Roman"/>
          <w:b/>
          <w:i w:val="0"/>
          <w:iCs w:val="0"/>
          <w:color w:val="auto"/>
          <w:sz w:val="28"/>
          <w:szCs w:val="28"/>
        </w:rPr>
        <w:t>Примерный перечень вопросов государственного экзамена по направлению</w:t>
      </w:r>
      <w:r w:rsidR="00741940">
        <w:rPr>
          <w:rFonts w:ascii="Times New Roman" w:eastAsia="Times New Roman" w:hAnsi="Times New Roman" w:cs="Times New Roman"/>
          <w:b/>
          <w:i w:val="0"/>
          <w:iCs w:val="0"/>
          <w:color w:val="auto"/>
          <w:sz w:val="28"/>
          <w:szCs w:val="28"/>
        </w:rPr>
        <w:t xml:space="preserve"> </w:t>
      </w:r>
      <w:r w:rsidRPr="00741940">
        <w:rPr>
          <w:rFonts w:ascii="Times New Roman" w:eastAsia="Times New Roman" w:hAnsi="Times New Roman" w:cs="Times New Roman"/>
          <w:b/>
          <w:i w:val="0"/>
          <w:iCs w:val="0"/>
          <w:color w:val="auto"/>
          <w:sz w:val="28"/>
          <w:szCs w:val="28"/>
        </w:rPr>
        <w:t>«Техносферная безопасность»</w:t>
      </w:r>
    </w:p>
    <w:p w:rsidR="00741940" w:rsidRDefault="00741940" w:rsidP="00741940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50F0" w:rsidRPr="00741940" w:rsidRDefault="00741940" w:rsidP="00DB192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41940">
        <w:rPr>
          <w:rFonts w:ascii="Times New Roman" w:hAnsi="Times New Roman" w:cs="Times New Roman"/>
          <w:b/>
          <w:bCs/>
          <w:i/>
          <w:sz w:val="28"/>
          <w:szCs w:val="28"/>
        </w:rPr>
        <w:t>Теоретические вопросы на знание базовых понятий и принципов</w:t>
      </w:r>
    </w:p>
    <w:p w:rsidR="0064409E" w:rsidRPr="00741940" w:rsidRDefault="0064409E" w:rsidP="0064409E">
      <w:pPr>
        <w:pStyle w:val="a3"/>
        <w:widowControl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64409E" w:rsidRPr="007530E7" w:rsidRDefault="0064409E" w:rsidP="0064409E">
      <w:pPr>
        <w:pStyle w:val="a3"/>
        <w:widowControl w:val="0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30E7">
        <w:rPr>
          <w:rFonts w:ascii="Times New Roman" w:hAnsi="Times New Roman"/>
          <w:sz w:val="28"/>
          <w:szCs w:val="28"/>
        </w:rPr>
        <w:t>Механические опасности и защита от них. Источники и причины механических опасностей.</w:t>
      </w:r>
    </w:p>
    <w:p w:rsidR="0064409E" w:rsidRPr="007530E7" w:rsidRDefault="0064409E" w:rsidP="0064409E">
      <w:pPr>
        <w:widowControl w:val="0"/>
        <w:numPr>
          <w:ilvl w:val="0"/>
          <w:numId w:val="10"/>
        </w:numPr>
        <w:shd w:val="clear" w:color="auto" w:fill="FFFFFF"/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0E7">
        <w:rPr>
          <w:rFonts w:ascii="Times New Roman" w:hAnsi="Times New Roman" w:cs="Times New Roman"/>
          <w:sz w:val="28"/>
          <w:szCs w:val="28"/>
        </w:rPr>
        <w:t>Классификация производственных травм</w:t>
      </w:r>
    </w:p>
    <w:p w:rsidR="0064409E" w:rsidRPr="007530E7" w:rsidRDefault="0064409E" w:rsidP="0064409E">
      <w:pPr>
        <w:pStyle w:val="a3"/>
        <w:widowControl w:val="0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30E7">
        <w:rPr>
          <w:rFonts w:ascii="Times New Roman" w:hAnsi="Times New Roman"/>
          <w:sz w:val="28"/>
          <w:szCs w:val="28"/>
        </w:rPr>
        <w:t>Причины производственного травматизма. Методы изучения производственного травматизма</w:t>
      </w:r>
    </w:p>
    <w:p w:rsidR="0064409E" w:rsidRPr="007530E7" w:rsidRDefault="0064409E" w:rsidP="0064409E">
      <w:pPr>
        <w:pStyle w:val="Style3"/>
        <w:widowControl/>
        <w:numPr>
          <w:ilvl w:val="0"/>
          <w:numId w:val="10"/>
        </w:numPr>
        <w:tabs>
          <w:tab w:val="left" w:pos="658"/>
          <w:tab w:val="left" w:pos="1134"/>
        </w:tabs>
        <w:spacing w:line="240" w:lineRule="auto"/>
        <w:ind w:left="0" w:firstLine="709"/>
        <w:jc w:val="both"/>
        <w:rPr>
          <w:rStyle w:val="FontStyle13"/>
          <w:rFonts w:eastAsiaTheme="majorEastAsia"/>
          <w:sz w:val="28"/>
          <w:szCs w:val="28"/>
        </w:rPr>
      </w:pPr>
      <w:r w:rsidRPr="007530E7">
        <w:rPr>
          <w:rStyle w:val="FontStyle13"/>
          <w:rFonts w:eastAsiaTheme="majorEastAsia"/>
          <w:sz w:val="28"/>
          <w:szCs w:val="28"/>
        </w:rPr>
        <w:t xml:space="preserve">Физические характеристики </w:t>
      </w:r>
      <w:r w:rsidRPr="007530E7">
        <w:rPr>
          <w:rStyle w:val="FontStyle12"/>
          <w:sz w:val="28"/>
          <w:szCs w:val="28"/>
        </w:rPr>
        <w:t>шума. Классификация шума.</w:t>
      </w:r>
    </w:p>
    <w:p w:rsidR="0064409E" w:rsidRPr="007530E7" w:rsidRDefault="0064409E" w:rsidP="0064409E">
      <w:pPr>
        <w:pStyle w:val="Style3"/>
        <w:widowControl/>
        <w:numPr>
          <w:ilvl w:val="0"/>
          <w:numId w:val="10"/>
        </w:numPr>
        <w:tabs>
          <w:tab w:val="left" w:pos="658"/>
          <w:tab w:val="left" w:pos="1134"/>
        </w:tabs>
        <w:spacing w:line="240" w:lineRule="auto"/>
        <w:ind w:left="0" w:firstLine="709"/>
        <w:jc w:val="both"/>
        <w:rPr>
          <w:rStyle w:val="FontStyle13"/>
          <w:rFonts w:eastAsiaTheme="majorEastAsia"/>
          <w:sz w:val="28"/>
          <w:szCs w:val="28"/>
        </w:rPr>
      </w:pPr>
      <w:r w:rsidRPr="007530E7">
        <w:rPr>
          <w:rStyle w:val="FontStyle13"/>
          <w:rFonts w:eastAsiaTheme="majorEastAsia"/>
          <w:sz w:val="28"/>
          <w:szCs w:val="28"/>
        </w:rPr>
        <w:t xml:space="preserve">Методы и средства защиты от производственного </w:t>
      </w:r>
      <w:r w:rsidRPr="007530E7">
        <w:rPr>
          <w:rStyle w:val="FontStyle12"/>
          <w:sz w:val="28"/>
          <w:szCs w:val="28"/>
        </w:rPr>
        <w:t>шума.</w:t>
      </w:r>
    </w:p>
    <w:p w:rsidR="0064409E" w:rsidRPr="007530E7" w:rsidRDefault="0064409E" w:rsidP="0064409E">
      <w:pPr>
        <w:pStyle w:val="Style3"/>
        <w:widowControl/>
        <w:numPr>
          <w:ilvl w:val="0"/>
          <w:numId w:val="10"/>
        </w:numPr>
        <w:tabs>
          <w:tab w:val="left" w:pos="658"/>
          <w:tab w:val="left" w:pos="1134"/>
        </w:tabs>
        <w:spacing w:line="240" w:lineRule="auto"/>
        <w:ind w:left="0" w:firstLine="709"/>
        <w:jc w:val="both"/>
        <w:rPr>
          <w:rStyle w:val="FontStyle13"/>
          <w:rFonts w:eastAsiaTheme="majorEastAsia"/>
          <w:sz w:val="28"/>
          <w:szCs w:val="28"/>
        </w:rPr>
      </w:pPr>
      <w:r w:rsidRPr="007530E7">
        <w:rPr>
          <w:rStyle w:val="FontStyle13"/>
          <w:rFonts w:eastAsiaTheme="majorEastAsia"/>
          <w:sz w:val="28"/>
          <w:szCs w:val="28"/>
        </w:rPr>
        <w:t>Приборы и методы контроля шума на производстве.</w:t>
      </w:r>
    </w:p>
    <w:p w:rsidR="0064409E" w:rsidRPr="007530E7" w:rsidRDefault="0064409E" w:rsidP="0064409E">
      <w:pPr>
        <w:pStyle w:val="Style3"/>
        <w:widowControl/>
        <w:numPr>
          <w:ilvl w:val="0"/>
          <w:numId w:val="10"/>
        </w:numPr>
        <w:tabs>
          <w:tab w:val="left" w:pos="658"/>
          <w:tab w:val="left" w:pos="1134"/>
        </w:tabs>
        <w:spacing w:line="240" w:lineRule="auto"/>
        <w:ind w:left="0" w:firstLine="709"/>
        <w:jc w:val="both"/>
        <w:rPr>
          <w:rStyle w:val="FontStyle13"/>
          <w:rFonts w:eastAsiaTheme="majorEastAsia"/>
          <w:sz w:val="28"/>
          <w:szCs w:val="28"/>
        </w:rPr>
      </w:pPr>
      <w:r w:rsidRPr="007530E7">
        <w:rPr>
          <w:rStyle w:val="FontStyle13"/>
          <w:rFonts w:eastAsiaTheme="majorEastAsia"/>
          <w:sz w:val="28"/>
          <w:szCs w:val="28"/>
        </w:rPr>
        <w:t>Системы и виды производственного освещения.</w:t>
      </w:r>
    </w:p>
    <w:p w:rsidR="0064409E" w:rsidRPr="007530E7" w:rsidRDefault="0064409E" w:rsidP="0064409E">
      <w:pPr>
        <w:pStyle w:val="Style3"/>
        <w:widowControl/>
        <w:numPr>
          <w:ilvl w:val="0"/>
          <w:numId w:val="10"/>
        </w:numPr>
        <w:tabs>
          <w:tab w:val="left" w:pos="658"/>
          <w:tab w:val="left" w:pos="1134"/>
        </w:tabs>
        <w:spacing w:line="240" w:lineRule="auto"/>
        <w:ind w:left="0" w:firstLine="709"/>
        <w:jc w:val="both"/>
        <w:rPr>
          <w:rStyle w:val="FontStyle13"/>
          <w:rFonts w:eastAsiaTheme="majorEastAsia"/>
          <w:sz w:val="28"/>
          <w:szCs w:val="28"/>
        </w:rPr>
      </w:pPr>
      <w:r w:rsidRPr="007530E7">
        <w:rPr>
          <w:rStyle w:val="FontStyle13"/>
          <w:rFonts w:eastAsiaTheme="majorEastAsia"/>
          <w:sz w:val="28"/>
          <w:szCs w:val="28"/>
        </w:rPr>
        <w:t>Источники искусственного</w:t>
      </w:r>
      <w:r>
        <w:rPr>
          <w:rStyle w:val="FontStyle13"/>
          <w:rFonts w:eastAsiaTheme="majorEastAsia"/>
          <w:sz w:val="28"/>
          <w:szCs w:val="28"/>
        </w:rPr>
        <w:t xml:space="preserve"> и естественного</w:t>
      </w:r>
      <w:r w:rsidRPr="007530E7">
        <w:rPr>
          <w:rStyle w:val="FontStyle13"/>
          <w:rFonts w:eastAsiaTheme="majorEastAsia"/>
          <w:sz w:val="28"/>
          <w:szCs w:val="28"/>
        </w:rPr>
        <w:t xml:space="preserve"> освещения.</w:t>
      </w:r>
    </w:p>
    <w:p w:rsidR="0064409E" w:rsidRPr="007530E7" w:rsidRDefault="0064409E" w:rsidP="0064409E">
      <w:pPr>
        <w:pStyle w:val="a3"/>
        <w:widowControl w:val="0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Классификация опасных и вредных факторов производственной среды</w:t>
      </w:r>
    </w:p>
    <w:p w:rsidR="0064409E" w:rsidRDefault="0064409E" w:rsidP="0064409E">
      <w:pPr>
        <w:pStyle w:val="Style3"/>
        <w:widowControl/>
        <w:numPr>
          <w:ilvl w:val="0"/>
          <w:numId w:val="10"/>
        </w:numPr>
        <w:tabs>
          <w:tab w:val="left" w:pos="658"/>
          <w:tab w:val="left" w:pos="1134"/>
        </w:tabs>
        <w:spacing w:line="240" w:lineRule="auto"/>
        <w:ind w:left="0" w:firstLine="709"/>
        <w:jc w:val="both"/>
        <w:rPr>
          <w:rStyle w:val="FontStyle13"/>
          <w:rFonts w:eastAsiaTheme="majorEastAsia"/>
          <w:sz w:val="28"/>
          <w:szCs w:val="28"/>
        </w:rPr>
      </w:pPr>
      <w:r w:rsidRPr="007530E7">
        <w:rPr>
          <w:rStyle w:val="FontStyle13"/>
          <w:rFonts w:eastAsiaTheme="majorEastAsia"/>
          <w:sz w:val="28"/>
          <w:szCs w:val="28"/>
        </w:rPr>
        <w:t>Методы</w:t>
      </w:r>
      <w:r>
        <w:rPr>
          <w:rStyle w:val="FontStyle13"/>
          <w:rFonts w:eastAsiaTheme="majorEastAsia"/>
          <w:sz w:val="28"/>
          <w:szCs w:val="28"/>
        </w:rPr>
        <w:t xml:space="preserve"> очистки воздуха от пыли.</w:t>
      </w:r>
    </w:p>
    <w:p w:rsidR="0064409E" w:rsidRPr="00A2055F" w:rsidRDefault="0064409E" w:rsidP="0064409E">
      <w:pPr>
        <w:pStyle w:val="Style3"/>
        <w:widowControl/>
        <w:numPr>
          <w:ilvl w:val="0"/>
          <w:numId w:val="10"/>
        </w:numPr>
        <w:tabs>
          <w:tab w:val="left" w:pos="658"/>
          <w:tab w:val="left" w:pos="1134"/>
        </w:tabs>
        <w:spacing w:line="240" w:lineRule="auto"/>
        <w:ind w:left="0" w:firstLine="709"/>
        <w:jc w:val="both"/>
        <w:rPr>
          <w:rStyle w:val="FontStyle13"/>
          <w:rFonts w:eastAsiaTheme="majorEastAsia"/>
          <w:sz w:val="28"/>
          <w:szCs w:val="28"/>
        </w:rPr>
      </w:pPr>
      <w:r>
        <w:rPr>
          <w:rStyle w:val="FontStyle13"/>
          <w:rFonts w:eastAsiaTheme="majorEastAsia"/>
          <w:sz w:val="28"/>
          <w:szCs w:val="28"/>
        </w:rPr>
        <w:t>Методы измерения концентрации пыли.</w:t>
      </w:r>
    </w:p>
    <w:p w:rsidR="0064409E" w:rsidRDefault="0064409E" w:rsidP="0064409E">
      <w:pPr>
        <w:pStyle w:val="Style3"/>
        <w:widowControl/>
        <w:numPr>
          <w:ilvl w:val="0"/>
          <w:numId w:val="10"/>
        </w:numPr>
        <w:tabs>
          <w:tab w:val="left" w:pos="658"/>
          <w:tab w:val="left" w:pos="1134"/>
        </w:tabs>
        <w:spacing w:line="240" w:lineRule="auto"/>
        <w:ind w:left="0" w:firstLine="709"/>
        <w:jc w:val="both"/>
        <w:rPr>
          <w:rStyle w:val="FontStyle13"/>
          <w:rFonts w:eastAsiaTheme="majorEastAsia"/>
          <w:sz w:val="28"/>
          <w:szCs w:val="28"/>
        </w:rPr>
      </w:pPr>
      <w:r>
        <w:rPr>
          <w:rStyle w:val="FontStyle13"/>
          <w:rFonts w:eastAsiaTheme="majorEastAsia"/>
          <w:sz w:val="28"/>
          <w:szCs w:val="28"/>
        </w:rPr>
        <w:t xml:space="preserve">Классификация условий труда. </w:t>
      </w:r>
    </w:p>
    <w:p w:rsidR="0064409E" w:rsidRDefault="0064409E" w:rsidP="0064409E">
      <w:pPr>
        <w:pStyle w:val="Style3"/>
        <w:widowControl/>
        <w:numPr>
          <w:ilvl w:val="0"/>
          <w:numId w:val="10"/>
        </w:numPr>
        <w:tabs>
          <w:tab w:val="left" w:pos="658"/>
          <w:tab w:val="left" w:pos="1134"/>
        </w:tabs>
        <w:spacing w:line="240" w:lineRule="auto"/>
        <w:ind w:left="0" w:firstLine="709"/>
        <w:jc w:val="both"/>
        <w:rPr>
          <w:rStyle w:val="FontStyle13"/>
          <w:rFonts w:eastAsiaTheme="majorEastAsia"/>
          <w:sz w:val="28"/>
          <w:szCs w:val="28"/>
        </w:rPr>
      </w:pPr>
      <w:r>
        <w:rPr>
          <w:rStyle w:val="FontStyle13"/>
          <w:rFonts w:eastAsiaTheme="majorEastAsia"/>
          <w:sz w:val="28"/>
          <w:szCs w:val="28"/>
        </w:rPr>
        <w:t>Производственный микроклимат и его влияние на организм человека.</w:t>
      </w:r>
    </w:p>
    <w:p w:rsidR="0064409E" w:rsidRDefault="0064409E" w:rsidP="0064409E">
      <w:pPr>
        <w:pStyle w:val="Style3"/>
        <w:widowControl/>
        <w:numPr>
          <w:ilvl w:val="0"/>
          <w:numId w:val="10"/>
        </w:numPr>
        <w:tabs>
          <w:tab w:val="left" w:pos="658"/>
          <w:tab w:val="left" w:pos="1134"/>
        </w:tabs>
        <w:spacing w:line="240" w:lineRule="auto"/>
        <w:ind w:left="0" w:firstLine="709"/>
        <w:jc w:val="both"/>
        <w:rPr>
          <w:rStyle w:val="FontStyle13"/>
          <w:rFonts w:eastAsiaTheme="majorEastAsia"/>
          <w:sz w:val="28"/>
          <w:szCs w:val="28"/>
        </w:rPr>
      </w:pPr>
      <w:r>
        <w:rPr>
          <w:rStyle w:val="FontStyle13"/>
          <w:rFonts w:eastAsiaTheme="majorEastAsia"/>
          <w:sz w:val="28"/>
          <w:szCs w:val="28"/>
        </w:rPr>
        <w:t>Пути создания комфортных параметров микроклимата.</w:t>
      </w:r>
    </w:p>
    <w:p w:rsidR="0064409E" w:rsidRPr="002B29D2" w:rsidRDefault="0064409E" w:rsidP="0064409E">
      <w:pPr>
        <w:pStyle w:val="Style3"/>
        <w:widowControl/>
        <w:numPr>
          <w:ilvl w:val="0"/>
          <w:numId w:val="10"/>
        </w:numPr>
        <w:tabs>
          <w:tab w:val="left" w:pos="658"/>
          <w:tab w:val="left" w:pos="1134"/>
        </w:tabs>
        <w:spacing w:line="240" w:lineRule="auto"/>
        <w:ind w:left="0" w:firstLine="709"/>
        <w:jc w:val="both"/>
        <w:rPr>
          <w:rStyle w:val="FontStyle13"/>
          <w:rFonts w:eastAsiaTheme="majorEastAsia"/>
          <w:sz w:val="28"/>
          <w:szCs w:val="28"/>
        </w:rPr>
      </w:pPr>
      <w:r w:rsidRPr="002B29D2">
        <w:rPr>
          <w:rStyle w:val="FontStyle13"/>
          <w:rFonts w:eastAsiaTheme="majorEastAsia"/>
          <w:sz w:val="28"/>
          <w:szCs w:val="28"/>
        </w:rPr>
        <w:t xml:space="preserve">Измерение и нормирование электромагнитного излучения. </w:t>
      </w:r>
      <w:r w:rsidRPr="002B29D2">
        <w:rPr>
          <w:rStyle w:val="FontStyle12"/>
          <w:sz w:val="28"/>
          <w:szCs w:val="28"/>
        </w:rPr>
        <w:t xml:space="preserve">Контроль и защита </w:t>
      </w:r>
      <w:r w:rsidRPr="002B29D2">
        <w:rPr>
          <w:rStyle w:val="FontStyle13"/>
          <w:rFonts w:eastAsiaTheme="majorEastAsia"/>
          <w:sz w:val="28"/>
          <w:szCs w:val="28"/>
        </w:rPr>
        <w:t>от электромагнитных полей.</w:t>
      </w:r>
    </w:p>
    <w:p w:rsidR="0064409E" w:rsidRPr="00A2055F" w:rsidRDefault="0064409E" w:rsidP="0064409E">
      <w:pPr>
        <w:pStyle w:val="Style3"/>
        <w:widowControl/>
        <w:numPr>
          <w:ilvl w:val="0"/>
          <w:numId w:val="10"/>
        </w:numPr>
        <w:tabs>
          <w:tab w:val="left" w:pos="658"/>
          <w:tab w:val="left" w:pos="1134"/>
        </w:tabs>
        <w:spacing w:line="240" w:lineRule="auto"/>
        <w:ind w:left="0" w:firstLine="709"/>
        <w:jc w:val="both"/>
        <w:rPr>
          <w:rStyle w:val="FontStyle13"/>
          <w:rFonts w:eastAsiaTheme="majorEastAsia"/>
          <w:sz w:val="28"/>
          <w:szCs w:val="28"/>
        </w:rPr>
      </w:pPr>
      <w:r w:rsidRPr="00A2055F">
        <w:rPr>
          <w:rStyle w:val="FontStyle13"/>
          <w:rFonts w:eastAsiaTheme="majorEastAsia"/>
          <w:sz w:val="28"/>
          <w:szCs w:val="28"/>
        </w:rPr>
        <w:t xml:space="preserve">Приборы для измерения вибрации, их устройство </w:t>
      </w:r>
      <w:r w:rsidRPr="00A2055F">
        <w:rPr>
          <w:rStyle w:val="FontStyle12"/>
          <w:sz w:val="28"/>
          <w:szCs w:val="28"/>
        </w:rPr>
        <w:t>и принцип действия.</w:t>
      </w:r>
    </w:p>
    <w:p w:rsidR="0064409E" w:rsidRPr="00A2055F" w:rsidRDefault="0064409E" w:rsidP="0064409E">
      <w:pPr>
        <w:pStyle w:val="Style3"/>
        <w:widowControl/>
        <w:numPr>
          <w:ilvl w:val="0"/>
          <w:numId w:val="10"/>
        </w:numPr>
        <w:tabs>
          <w:tab w:val="left" w:pos="658"/>
          <w:tab w:val="left" w:pos="1134"/>
        </w:tabs>
        <w:spacing w:line="240" w:lineRule="auto"/>
        <w:ind w:left="0" w:firstLine="709"/>
        <w:jc w:val="both"/>
        <w:rPr>
          <w:rStyle w:val="FontStyle13"/>
          <w:rFonts w:eastAsiaTheme="majorEastAsia"/>
          <w:sz w:val="28"/>
          <w:szCs w:val="28"/>
        </w:rPr>
      </w:pPr>
      <w:r w:rsidRPr="00A2055F">
        <w:rPr>
          <w:rStyle w:val="FontStyle13"/>
          <w:rFonts w:eastAsiaTheme="majorEastAsia"/>
          <w:sz w:val="28"/>
          <w:szCs w:val="28"/>
        </w:rPr>
        <w:t xml:space="preserve">Методы и средства защиты от производственной </w:t>
      </w:r>
      <w:r w:rsidRPr="00A2055F">
        <w:rPr>
          <w:rStyle w:val="FontStyle12"/>
          <w:sz w:val="28"/>
          <w:szCs w:val="28"/>
        </w:rPr>
        <w:t>вибрации.</w:t>
      </w:r>
    </w:p>
    <w:p w:rsidR="0064409E" w:rsidRPr="00A2055F" w:rsidRDefault="0064409E" w:rsidP="0064409E">
      <w:pPr>
        <w:pStyle w:val="Style3"/>
        <w:widowControl/>
        <w:numPr>
          <w:ilvl w:val="0"/>
          <w:numId w:val="10"/>
        </w:numPr>
        <w:tabs>
          <w:tab w:val="left" w:pos="658"/>
          <w:tab w:val="left" w:pos="1134"/>
        </w:tabs>
        <w:spacing w:line="240" w:lineRule="auto"/>
        <w:ind w:left="0" w:firstLine="709"/>
        <w:jc w:val="both"/>
        <w:rPr>
          <w:rStyle w:val="FontStyle13"/>
          <w:rFonts w:eastAsiaTheme="majorEastAsia"/>
          <w:sz w:val="28"/>
          <w:szCs w:val="28"/>
        </w:rPr>
      </w:pPr>
      <w:r w:rsidRPr="00A2055F">
        <w:rPr>
          <w:rStyle w:val="FontStyle13"/>
          <w:rFonts w:eastAsiaTheme="majorEastAsia"/>
          <w:sz w:val="28"/>
          <w:szCs w:val="28"/>
        </w:rPr>
        <w:t xml:space="preserve">Назначение и классификация производственной </w:t>
      </w:r>
      <w:r w:rsidRPr="00A2055F">
        <w:rPr>
          <w:rStyle w:val="FontStyle12"/>
          <w:sz w:val="28"/>
          <w:szCs w:val="28"/>
        </w:rPr>
        <w:t xml:space="preserve">вентиляции. </w:t>
      </w:r>
    </w:p>
    <w:p w:rsidR="0064409E" w:rsidRPr="00A2055F" w:rsidRDefault="0064409E" w:rsidP="0064409E">
      <w:pPr>
        <w:pStyle w:val="Style3"/>
        <w:widowControl/>
        <w:numPr>
          <w:ilvl w:val="0"/>
          <w:numId w:val="10"/>
        </w:numPr>
        <w:tabs>
          <w:tab w:val="left" w:pos="658"/>
          <w:tab w:val="left" w:pos="1134"/>
        </w:tabs>
        <w:spacing w:line="240" w:lineRule="auto"/>
        <w:ind w:left="0" w:firstLine="709"/>
        <w:jc w:val="both"/>
        <w:rPr>
          <w:rStyle w:val="FontStyle13"/>
          <w:rFonts w:eastAsiaTheme="majorEastAsia"/>
          <w:sz w:val="28"/>
          <w:szCs w:val="28"/>
        </w:rPr>
      </w:pPr>
      <w:r w:rsidRPr="00A2055F">
        <w:rPr>
          <w:rStyle w:val="FontStyle13"/>
          <w:rFonts w:eastAsiaTheme="majorEastAsia"/>
          <w:sz w:val="28"/>
          <w:szCs w:val="28"/>
        </w:rPr>
        <w:t>Ультразвук. Характеристика, источники, методы защиты.</w:t>
      </w:r>
    </w:p>
    <w:p w:rsidR="0064409E" w:rsidRDefault="0064409E" w:rsidP="0064409E">
      <w:pPr>
        <w:pStyle w:val="Style3"/>
        <w:widowControl/>
        <w:numPr>
          <w:ilvl w:val="0"/>
          <w:numId w:val="10"/>
        </w:numPr>
        <w:tabs>
          <w:tab w:val="left" w:pos="658"/>
          <w:tab w:val="left" w:pos="1134"/>
        </w:tabs>
        <w:spacing w:line="240" w:lineRule="auto"/>
        <w:ind w:left="0" w:firstLine="709"/>
        <w:jc w:val="both"/>
        <w:rPr>
          <w:rStyle w:val="FontStyle13"/>
          <w:rFonts w:eastAsiaTheme="majorEastAsia"/>
          <w:sz w:val="28"/>
          <w:szCs w:val="28"/>
        </w:rPr>
      </w:pPr>
      <w:r w:rsidRPr="00A2055F">
        <w:rPr>
          <w:rStyle w:val="FontStyle13"/>
          <w:rFonts w:eastAsiaTheme="majorEastAsia"/>
          <w:sz w:val="28"/>
          <w:szCs w:val="28"/>
        </w:rPr>
        <w:t xml:space="preserve">Вибрация. Определение, характеристики. Методы </w:t>
      </w:r>
      <w:r w:rsidRPr="00A2055F">
        <w:rPr>
          <w:rStyle w:val="FontStyle12"/>
          <w:sz w:val="28"/>
          <w:szCs w:val="28"/>
        </w:rPr>
        <w:t xml:space="preserve">контроля </w:t>
      </w:r>
      <w:r w:rsidRPr="00A2055F">
        <w:rPr>
          <w:rStyle w:val="FontStyle13"/>
          <w:rFonts w:eastAsiaTheme="majorEastAsia"/>
          <w:sz w:val="28"/>
          <w:szCs w:val="28"/>
        </w:rPr>
        <w:t>вибрации.</w:t>
      </w:r>
    </w:p>
    <w:p w:rsidR="0064409E" w:rsidRDefault="0064409E" w:rsidP="0064409E">
      <w:pPr>
        <w:pStyle w:val="a3"/>
        <w:widowControl w:val="0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Опасные и вредные факторы производственной среды</w:t>
      </w:r>
    </w:p>
    <w:p w:rsidR="0064409E" w:rsidRPr="007530E7" w:rsidRDefault="0064409E" w:rsidP="0064409E">
      <w:pPr>
        <w:pStyle w:val="a3"/>
        <w:widowControl w:val="0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30E7">
        <w:rPr>
          <w:rFonts w:ascii="Times New Roman" w:hAnsi="Times New Roman"/>
          <w:sz w:val="28"/>
          <w:szCs w:val="28"/>
        </w:rPr>
        <w:t xml:space="preserve">Знаки и плакаты по безопасности. </w:t>
      </w:r>
    </w:p>
    <w:p w:rsidR="0064409E" w:rsidRPr="007530E7" w:rsidRDefault="0064409E" w:rsidP="0064409E">
      <w:pPr>
        <w:pStyle w:val="a3"/>
        <w:widowControl w:val="0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30E7">
        <w:rPr>
          <w:rFonts w:ascii="Times New Roman" w:hAnsi="Times New Roman"/>
          <w:sz w:val="28"/>
          <w:szCs w:val="28"/>
        </w:rPr>
        <w:t>Средства индивидуальной защиты.</w:t>
      </w:r>
    </w:p>
    <w:p w:rsidR="0064409E" w:rsidRDefault="0064409E" w:rsidP="0064409E">
      <w:pPr>
        <w:pStyle w:val="Style3"/>
        <w:widowControl/>
        <w:numPr>
          <w:ilvl w:val="0"/>
          <w:numId w:val="10"/>
        </w:numPr>
        <w:tabs>
          <w:tab w:val="left" w:pos="658"/>
          <w:tab w:val="left" w:pos="1134"/>
        </w:tabs>
        <w:spacing w:line="240" w:lineRule="auto"/>
        <w:ind w:left="0" w:firstLine="709"/>
        <w:jc w:val="both"/>
        <w:rPr>
          <w:rStyle w:val="FontStyle13"/>
          <w:rFonts w:eastAsiaTheme="majorEastAsia"/>
          <w:sz w:val="28"/>
          <w:szCs w:val="28"/>
        </w:rPr>
      </w:pPr>
      <w:r>
        <w:rPr>
          <w:rStyle w:val="FontStyle13"/>
          <w:rFonts w:eastAsiaTheme="majorEastAsia"/>
          <w:sz w:val="28"/>
          <w:szCs w:val="28"/>
        </w:rPr>
        <w:t>Коллективные средства защиты.</w:t>
      </w:r>
    </w:p>
    <w:p w:rsidR="0064409E" w:rsidRPr="007116ED" w:rsidRDefault="0064409E" w:rsidP="0064409E">
      <w:pPr>
        <w:pStyle w:val="Style3"/>
        <w:widowControl/>
        <w:numPr>
          <w:ilvl w:val="0"/>
          <w:numId w:val="10"/>
        </w:numPr>
        <w:tabs>
          <w:tab w:val="left" w:pos="658"/>
          <w:tab w:val="left" w:pos="1134"/>
        </w:tabs>
        <w:spacing w:line="240" w:lineRule="auto"/>
        <w:ind w:left="0" w:firstLine="709"/>
        <w:jc w:val="both"/>
        <w:rPr>
          <w:rFonts w:eastAsiaTheme="majorEastAsia"/>
          <w:sz w:val="28"/>
          <w:szCs w:val="28"/>
        </w:rPr>
      </w:pPr>
      <w:r>
        <w:rPr>
          <w:sz w:val="28"/>
          <w:szCs w:val="28"/>
        </w:rPr>
        <w:t>Организационные и технические м</w:t>
      </w:r>
      <w:r w:rsidRPr="008D28FE">
        <w:rPr>
          <w:sz w:val="28"/>
          <w:szCs w:val="28"/>
        </w:rPr>
        <w:t>ероприятия по обеспечению электробезопасности</w:t>
      </w:r>
    </w:p>
    <w:p w:rsidR="00D350F0" w:rsidRPr="00203A4A" w:rsidRDefault="00D350F0" w:rsidP="00DB192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1940" w:rsidRDefault="00741940" w:rsidP="00DB1922">
      <w:pPr>
        <w:pStyle w:val="a3"/>
        <w:widowControl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41940">
        <w:rPr>
          <w:rFonts w:ascii="Times New Roman" w:hAnsi="Times New Roman"/>
          <w:b/>
          <w:bCs/>
          <w:i/>
          <w:sz w:val="28"/>
          <w:szCs w:val="28"/>
        </w:rPr>
        <w:t xml:space="preserve">Вопросы по </w:t>
      </w:r>
      <w:r w:rsidRPr="00741940">
        <w:rPr>
          <w:rFonts w:ascii="Times New Roman" w:hAnsi="Times New Roman"/>
          <w:b/>
          <w:i/>
          <w:sz w:val="28"/>
          <w:szCs w:val="28"/>
        </w:rPr>
        <w:t xml:space="preserve">направлению </w:t>
      </w:r>
      <w:r w:rsidRPr="00741940">
        <w:rPr>
          <w:rFonts w:ascii="Times New Roman" w:hAnsi="Times New Roman"/>
          <w:b/>
          <w:bCs/>
          <w:i/>
          <w:sz w:val="28"/>
          <w:szCs w:val="28"/>
        </w:rPr>
        <w:t>«Техносферная безопасность</w:t>
      </w:r>
      <w:r w:rsidRPr="00741940">
        <w:rPr>
          <w:rFonts w:ascii="Times New Roman" w:hAnsi="Times New Roman"/>
          <w:b/>
          <w:i/>
          <w:sz w:val="28"/>
          <w:szCs w:val="28"/>
        </w:rPr>
        <w:t>»</w:t>
      </w:r>
    </w:p>
    <w:p w:rsidR="0064409E" w:rsidRDefault="0064409E" w:rsidP="0064409E">
      <w:pPr>
        <w:widowControl w:val="0"/>
        <w:numPr>
          <w:ilvl w:val="0"/>
          <w:numId w:val="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A4A">
        <w:rPr>
          <w:rFonts w:ascii="Times New Roman" w:hAnsi="Times New Roman" w:cs="Times New Roman"/>
          <w:sz w:val="28"/>
          <w:szCs w:val="28"/>
        </w:rPr>
        <w:t xml:space="preserve">Государственное управление охраной труда. </w:t>
      </w:r>
    </w:p>
    <w:p w:rsidR="0064409E" w:rsidRPr="00203A4A" w:rsidRDefault="0064409E" w:rsidP="0064409E">
      <w:pPr>
        <w:widowControl w:val="0"/>
        <w:numPr>
          <w:ilvl w:val="0"/>
          <w:numId w:val="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A4A">
        <w:rPr>
          <w:rFonts w:ascii="Times New Roman" w:hAnsi="Times New Roman" w:cs="Times New Roman"/>
          <w:sz w:val="28"/>
          <w:szCs w:val="28"/>
        </w:rPr>
        <w:lastRenderedPageBreak/>
        <w:t>Государственная экспертиза условий труда.</w:t>
      </w:r>
    </w:p>
    <w:p w:rsidR="0064409E" w:rsidRPr="00203A4A" w:rsidRDefault="0064409E" w:rsidP="0064409E">
      <w:pPr>
        <w:widowControl w:val="0"/>
        <w:numPr>
          <w:ilvl w:val="0"/>
          <w:numId w:val="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A4A">
        <w:rPr>
          <w:rFonts w:ascii="Times New Roman" w:hAnsi="Times New Roman" w:cs="Times New Roman"/>
          <w:sz w:val="28"/>
          <w:szCs w:val="28"/>
        </w:rPr>
        <w:t>Правовые основы обеспечения безопасности (охраны) труда. Понятие «охрана труда». Нормативные правовые акты по охране труда.</w:t>
      </w:r>
    </w:p>
    <w:p w:rsidR="0064409E" w:rsidRPr="00203A4A" w:rsidRDefault="0064409E" w:rsidP="0064409E">
      <w:pPr>
        <w:widowControl w:val="0"/>
        <w:numPr>
          <w:ilvl w:val="0"/>
          <w:numId w:val="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A4A">
        <w:rPr>
          <w:rFonts w:ascii="Times New Roman" w:hAnsi="Times New Roman" w:cs="Times New Roman"/>
          <w:sz w:val="28"/>
          <w:szCs w:val="28"/>
        </w:rPr>
        <w:t>Ответственность за нарушение законодательных и нормативных требований безопасности.</w:t>
      </w:r>
    </w:p>
    <w:p w:rsidR="0064409E" w:rsidRPr="00203A4A" w:rsidRDefault="0064409E" w:rsidP="0064409E">
      <w:pPr>
        <w:widowControl w:val="0"/>
        <w:numPr>
          <w:ilvl w:val="0"/>
          <w:numId w:val="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A4A">
        <w:rPr>
          <w:rFonts w:ascii="Times New Roman" w:hAnsi="Times New Roman" w:cs="Times New Roman"/>
          <w:sz w:val="28"/>
          <w:szCs w:val="28"/>
        </w:rPr>
        <w:t xml:space="preserve">Классификация принципов, функций и форм управления техносферной безопасностью. </w:t>
      </w:r>
    </w:p>
    <w:p w:rsidR="0064409E" w:rsidRPr="00203A4A" w:rsidRDefault="0064409E" w:rsidP="0064409E">
      <w:pPr>
        <w:widowControl w:val="0"/>
        <w:numPr>
          <w:ilvl w:val="0"/>
          <w:numId w:val="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A4A">
        <w:rPr>
          <w:rFonts w:ascii="Times New Roman" w:hAnsi="Times New Roman" w:cs="Times New Roman"/>
          <w:sz w:val="28"/>
          <w:szCs w:val="28"/>
        </w:rPr>
        <w:t>Обязанности работодателя по обеспечению безопасных условий и охраны труда</w:t>
      </w:r>
    </w:p>
    <w:p w:rsidR="0064409E" w:rsidRPr="00203A4A" w:rsidRDefault="0064409E" w:rsidP="0064409E">
      <w:pPr>
        <w:widowControl w:val="0"/>
        <w:numPr>
          <w:ilvl w:val="0"/>
          <w:numId w:val="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A4A">
        <w:rPr>
          <w:rFonts w:ascii="Times New Roman" w:hAnsi="Times New Roman" w:cs="Times New Roman"/>
          <w:sz w:val="28"/>
          <w:szCs w:val="28"/>
        </w:rPr>
        <w:t xml:space="preserve">Основные направления государственной политики в области охраны труда </w:t>
      </w:r>
    </w:p>
    <w:p w:rsidR="0064409E" w:rsidRPr="00203A4A" w:rsidRDefault="0064409E" w:rsidP="0064409E">
      <w:pPr>
        <w:widowControl w:val="0"/>
        <w:numPr>
          <w:ilvl w:val="0"/>
          <w:numId w:val="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A4A">
        <w:rPr>
          <w:rFonts w:ascii="Times New Roman" w:hAnsi="Times New Roman" w:cs="Times New Roman"/>
          <w:sz w:val="28"/>
          <w:szCs w:val="28"/>
        </w:rPr>
        <w:t>Обязанности работника в области охраны труда.</w:t>
      </w:r>
    </w:p>
    <w:p w:rsidR="0064409E" w:rsidRPr="00203A4A" w:rsidRDefault="0064409E" w:rsidP="0064409E">
      <w:pPr>
        <w:widowControl w:val="0"/>
        <w:numPr>
          <w:ilvl w:val="0"/>
          <w:numId w:val="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A4A">
        <w:rPr>
          <w:rFonts w:ascii="Times New Roman" w:hAnsi="Times New Roman" w:cs="Times New Roman"/>
          <w:sz w:val="28"/>
          <w:szCs w:val="28"/>
        </w:rPr>
        <w:t xml:space="preserve"> Медицинские осмотры некоторых категорий работников. Особенности регулирования труда женщин и работников в возрасте до 18 лет.</w:t>
      </w:r>
    </w:p>
    <w:p w:rsidR="0064409E" w:rsidRPr="00203A4A" w:rsidRDefault="0064409E" w:rsidP="0064409E">
      <w:pPr>
        <w:widowControl w:val="0"/>
        <w:numPr>
          <w:ilvl w:val="0"/>
          <w:numId w:val="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A4A">
        <w:rPr>
          <w:rFonts w:ascii="Times New Roman" w:hAnsi="Times New Roman" w:cs="Times New Roman"/>
          <w:sz w:val="28"/>
          <w:szCs w:val="28"/>
        </w:rPr>
        <w:t xml:space="preserve"> Служба охраны труда в организации. Ее задачи и функции. Основная документация и отчетность службы охраны труда.</w:t>
      </w:r>
    </w:p>
    <w:p w:rsidR="0064409E" w:rsidRPr="00203A4A" w:rsidRDefault="0064409E" w:rsidP="0064409E">
      <w:pPr>
        <w:widowControl w:val="0"/>
        <w:numPr>
          <w:ilvl w:val="0"/>
          <w:numId w:val="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A4A">
        <w:rPr>
          <w:rFonts w:ascii="Times New Roman" w:hAnsi="Times New Roman" w:cs="Times New Roman"/>
          <w:sz w:val="28"/>
          <w:szCs w:val="28"/>
        </w:rPr>
        <w:t xml:space="preserve"> Комитеты (комиссии) по охране труда. Порядок создания и основные функции.</w:t>
      </w:r>
    </w:p>
    <w:p w:rsidR="0064409E" w:rsidRPr="00203A4A" w:rsidRDefault="0064409E" w:rsidP="0064409E">
      <w:pPr>
        <w:widowControl w:val="0"/>
        <w:numPr>
          <w:ilvl w:val="0"/>
          <w:numId w:val="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A4A">
        <w:rPr>
          <w:rFonts w:ascii="Times New Roman" w:hAnsi="Times New Roman" w:cs="Times New Roman"/>
          <w:sz w:val="28"/>
          <w:szCs w:val="28"/>
        </w:rPr>
        <w:t xml:space="preserve">Обучение и профессиональная подготовка по охране труда. Виды, содержание порядок проведения инструктажей по безопасности труда. </w:t>
      </w:r>
    </w:p>
    <w:p w:rsidR="0064409E" w:rsidRPr="00203A4A" w:rsidRDefault="0064409E" w:rsidP="0064409E">
      <w:pPr>
        <w:widowControl w:val="0"/>
        <w:numPr>
          <w:ilvl w:val="0"/>
          <w:numId w:val="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A4A">
        <w:rPr>
          <w:rFonts w:ascii="Times New Roman" w:hAnsi="Times New Roman" w:cs="Times New Roman"/>
          <w:sz w:val="28"/>
          <w:szCs w:val="28"/>
        </w:rPr>
        <w:t>Организация обучения в области пожарной безопасности</w:t>
      </w:r>
    </w:p>
    <w:p w:rsidR="0064409E" w:rsidRPr="00326170" w:rsidRDefault="0064409E" w:rsidP="0064409E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6170">
        <w:rPr>
          <w:rFonts w:ascii="Times New Roman" w:hAnsi="Times New Roman"/>
          <w:bCs/>
          <w:sz w:val="28"/>
          <w:szCs w:val="28"/>
        </w:rPr>
        <w:t>Инструкции по охране труда. П</w:t>
      </w:r>
      <w:r w:rsidRPr="00326170">
        <w:rPr>
          <w:rFonts w:ascii="Times New Roman" w:hAnsi="Times New Roman"/>
          <w:bCs/>
          <w:spacing w:val="-2"/>
          <w:sz w:val="28"/>
          <w:szCs w:val="28"/>
        </w:rPr>
        <w:t xml:space="preserve">орядок разработки, утверждения и пересмотра. </w:t>
      </w:r>
    </w:p>
    <w:p w:rsidR="0064409E" w:rsidRPr="00326170" w:rsidRDefault="0064409E" w:rsidP="0064409E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6170">
        <w:rPr>
          <w:rFonts w:ascii="Times New Roman" w:hAnsi="Times New Roman"/>
          <w:bCs/>
          <w:spacing w:val="-2"/>
          <w:sz w:val="28"/>
          <w:szCs w:val="28"/>
        </w:rPr>
        <w:t>Структура, содержание и оформление инструкций по охране труда.</w:t>
      </w:r>
    </w:p>
    <w:p w:rsidR="0064409E" w:rsidRPr="00326170" w:rsidRDefault="0064409E" w:rsidP="0064409E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6170">
        <w:rPr>
          <w:rFonts w:ascii="Times New Roman" w:hAnsi="Times New Roman"/>
          <w:sz w:val="28"/>
          <w:szCs w:val="28"/>
        </w:rPr>
        <w:t>Государственный надзор и контроль за соблюдением законодательства по охране труда.</w:t>
      </w:r>
    </w:p>
    <w:p w:rsidR="0064409E" w:rsidRPr="00326170" w:rsidRDefault="0064409E" w:rsidP="0064409E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6170">
        <w:rPr>
          <w:rFonts w:ascii="Times New Roman" w:hAnsi="Times New Roman"/>
          <w:sz w:val="28"/>
          <w:szCs w:val="28"/>
        </w:rPr>
        <w:t>Порядок расследования и учета несчастных случаев на производстве.</w:t>
      </w:r>
    </w:p>
    <w:p w:rsidR="0064409E" w:rsidRPr="00326170" w:rsidRDefault="0064409E" w:rsidP="0064409E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6170">
        <w:rPr>
          <w:rFonts w:ascii="Times New Roman" w:hAnsi="Times New Roman"/>
          <w:sz w:val="28"/>
          <w:szCs w:val="28"/>
        </w:rPr>
        <w:t xml:space="preserve">Методы управления экологической безопасностью. </w:t>
      </w:r>
    </w:p>
    <w:p w:rsidR="0064409E" w:rsidRPr="00326170" w:rsidRDefault="0064409E" w:rsidP="0064409E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6170">
        <w:rPr>
          <w:rFonts w:ascii="Times New Roman" w:hAnsi="Times New Roman"/>
          <w:sz w:val="28"/>
          <w:szCs w:val="28"/>
        </w:rPr>
        <w:t xml:space="preserve">Формы управления экологической безопасностью. </w:t>
      </w:r>
    </w:p>
    <w:p w:rsidR="0064409E" w:rsidRPr="00326170" w:rsidRDefault="0064409E" w:rsidP="0064409E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6170">
        <w:rPr>
          <w:rFonts w:ascii="Times New Roman" w:hAnsi="Times New Roman"/>
          <w:sz w:val="28"/>
          <w:szCs w:val="28"/>
        </w:rPr>
        <w:t xml:space="preserve">Функции управления экологической безопасностью. </w:t>
      </w:r>
    </w:p>
    <w:p w:rsidR="0064409E" w:rsidRPr="00203A4A" w:rsidRDefault="0064409E" w:rsidP="0064409E">
      <w:pPr>
        <w:widowControl w:val="0"/>
        <w:numPr>
          <w:ilvl w:val="0"/>
          <w:numId w:val="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A4A">
        <w:rPr>
          <w:rFonts w:ascii="Times New Roman" w:hAnsi="Times New Roman" w:cs="Times New Roman"/>
          <w:sz w:val="28"/>
          <w:szCs w:val="28"/>
        </w:rPr>
        <w:t>Инструменты управления экологической безопасностью.</w:t>
      </w:r>
    </w:p>
    <w:p w:rsidR="0064409E" w:rsidRPr="00203A4A" w:rsidRDefault="0064409E" w:rsidP="0064409E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3A4A">
        <w:rPr>
          <w:rFonts w:ascii="Times New Roman" w:hAnsi="Times New Roman"/>
          <w:sz w:val="28"/>
          <w:szCs w:val="28"/>
        </w:rPr>
        <w:t>Управление контролем за состоянием охраны труда на предприятии</w:t>
      </w:r>
    </w:p>
    <w:p w:rsidR="0064409E" w:rsidRPr="00203A4A" w:rsidRDefault="0064409E" w:rsidP="0064409E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3A4A">
        <w:rPr>
          <w:rFonts w:ascii="Times New Roman" w:hAnsi="Times New Roman"/>
          <w:sz w:val="28"/>
          <w:szCs w:val="28"/>
        </w:rPr>
        <w:t>Организация безопасного производства работ повышенной опасности.</w:t>
      </w:r>
    </w:p>
    <w:p w:rsidR="0064409E" w:rsidRPr="00203A4A" w:rsidRDefault="0064409E" w:rsidP="0064409E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3A4A">
        <w:rPr>
          <w:rFonts w:ascii="Times New Roman" w:hAnsi="Times New Roman"/>
          <w:sz w:val="28"/>
          <w:szCs w:val="28"/>
        </w:rPr>
        <w:t>Опасные производственные объекты, их идентификация и регистрация.</w:t>
      </w:r>
    </w:p>
    <w:p w:rsidR="0064409E" w:rsidRPr="00203A4A" w:rsidRDefault="0064409E" w:rsidP="0064409E">
      <w:pPr>
        <w:pStyle w:val="a3"/>
        <w:widowControl w:val="0"/>
        <w:numPr>
          <w:ilvl w:val="0"/>
          <w:numId w:val="5"/>
        </w:numPr>
        <w:tabs>
          <w:tab w:val="left" w:pos="284"/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203A4A">
        <w:rPr>
          <w:rFonts w:ascii="Times New Roman" w:hAnsi="Times New Roman"/>
          <w:bCs/>
          <w:sz w:val="28"/>
          <w:szCs w:val="28"/>
        </w:rPr>
        <w:t xml:space="preserve">Порядок оформления и предоставления декларации промышленной безопасности опасных производственных объектов. </w:t>
      </w:r>
    </w:p>
    <w:p w:rsidR="0064409E" w:rsidRDefault="0064409E" w:rsidP="00DB1922">
      <w:pPr>
        <w:pStyle w:val="a3"/>
        <w:widowControl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64409E" w:rsidRDefault="0064409E" w:rsidP="00DB1922">
      <w:pPr>
        <w:pStyle w:val="a3"/>
        <w:widowControl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64409E" w:rsidRDefault="0064409E" w:rsidP="00DB1922">
      <w:pPr>
        <w:pStyle w:val="a3"/>
        <w:widowControl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7116ED" w:rsidRPr="00A2055F" w:rsidRDefault="007116ED" w:rsidP="007116ED">
      <w:pPr>
        <w:pStyle w:val="Style3"/>
        <w:widowControl/>
        <w:tabs>
          <w:tab w:val="left" w:pos="658"/>
          <w:tab w:val="left" w:pos="1134"/>
        </w:tabs>
        <w:spacing w:line="240" w:lineRule="auto"/>
        <w:ind w:firstLine="0"/>
        <w:jc w:val="both"/>
        <w:rPr>
          <w:rStyle w:val="FontStyle13"/>
          <w:rFonts w:eastAsiaTheme="majorEastAsia"/>
          <w:sz w:val="28"/>
          <w:szCs w:val="28"/>
        </w:rPr>
      </w:pPr>
    </w:p>
    <w:p w:rsidR="00D22D14" w:rsidRDefault="00D22D14" w:rsidP="00DB1922">
      <w:pPr>
        <w:pStyle w:val="a3"/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0342CD" w:rsidRDefault="000342CD" w:rsidP="00DB1922">
      <w:pPr>
        <w:pStyle w:val="a3"/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7530E7" w:rsidRDefault="007530E7" w:rsidP="00DB1922">
      <w:pPr>
        <w:pStyle w:val="a3"/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741940" w:rsidRDefault="00741940" w:rsidP="00DB19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41940">
        <w:rPr>
          <w:rFonts w:ascii="Times New Roman" w:hAnsi="Times New Roman" w:cs="Times New Roman"/>
          <w:b/>
          <w:i/>
          <w:sz w:val="28"/>
          <w:szCs w:val="28"/>
        </w:rPr>
        <w:t xml:space="preserve">Вопросы по направленности «Безопасность </w:t>
      </w:r>
      <w:r w:rsidR="000E60E5">
        <w:rPr>
          <w:rFonts w:ascii="Times New Roman" w:hAnsi="Times New Roman" w:cs="Times New Roman"/>
          <w:b/>
          <w:i/>
          <w:sz w:val="28"/>
          <w:szCs w:val="28"/>
        </w:rPr>
        <w:t>технологических процессов и производств</w:t>
      </w:r>
      <w:r w:rsidRPr="00741940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C14834" w:rsidRPr="00C85910" w:rsidRDefault="00C14834" w:rsidP="00C85910">
      <w:pPr>
        <w:pStyle w:val="a3"/>
        <w:numPr>
          <w:ilvl w:val="0"/>
          <w:numId w:val="12"/>
        </w:numPr>
        <w:spacing w:after="0" w:line="240" w:lineRule="auto"/>
        <w:ind w:left="0" w:right="64" w:firstLine="709"/>
        <w:jc w:val="both"/>
        <w:rPr>
          <w:rFonts w:ascii="Times New Roman" w:hAnsi="Times New Roman"/>
          <w:sz w:val="28"/>
          <w:szCs w:val="28"/>
        </w:rPr>
      </w:pPr>
      <w:r w:rsidRPr="00C85910">
        <w:rPr>
          <w:rFonts w:ascii="Times New Roman" w:hAnsi="Times New Roman"/>
          <w:sz w:val="28"/>
          <w:szCs w:val="28"/>
        </w:rPr>
        <w:t>Источники и характеристики вредных и (или) опасных факторов производственной среды и трудового процесса, их классификация</w:t>
      </w:r>
    </w:p>
    <w:p w:rsidR="009D5D91" w:rsidRPr="00C85910" w:rsidRDefault="000E60E5" w:rsidP="00C85910">
      <w:pPr>
        <w:pStyle w:val="a3"/>
        <w:numPr>
          <w:ilvl w:val="0"/>
          <w:numId w:val="12"/>
        </w:numPr>
        <w:spacing w:after="0" w:line="240" w:lineRule="auto"/>
        <w:ind w:left="0" w:right="64" w:firstLine="709"/>
        <w:jc w:val="both"/>
        <w:rPr>
          <w:rFonts w:ascii="Times New Roman" w:hAnsi="Times New Roman"/>
          <w:sz w:val="28"/>
          <w:szCs w:val="28"/>
        </w:rPr>
      </w:pPr>
      <w:r w:rsidRPr="00C85910">
        <w:rPr>
          <w:rFonts w:ascii="Times New Roman" w:hAnsi="Times New Roman"/>
          <w:sz w:val="28"/>
          <w:szCs w:val="28"/>
        </w:rPr>
        <w:t>Классификация технологических процессов.</w:t>
      </w:r>
      <w:r w:rsidR="00C14834" w:rsidRPr="00C85910">
        <w:rPr>
          <w:rFonts w:ascii="Times New Roman" w:hAnsi="Times New Roman"/>
          <w:sz w:val="28"/>
          <w:szCs w:val="28"/>
        </w:rPr>
        <w:t xml:space="preserve"> </w:t>
      </w:r>
      <w:r w:rsidRPr="00C85910">
        <w:rPr>
          <w:rFonts w:ascii="Times New Roman" w:hAnsi="Times New Roman"/>
          <w:sz w:val="28"/>
          <w:szCs w:val="28"/>
        </w:rPr>
        <w:t xml:space="preserve">Общие требования безопасности к технологическим процессам. </w:t>
      </w:r>
    </w:p>
    <w:p w:rsidR="009D5D91" w:rsidRPr="00C85910" w:rsidRDefault="000E60E5" w:rsidP="00C85910">
      <w:pPr>
        <w:pStyle w:val="a3"/>
        <w:numPr>
          <w:ilvl w:val="0"/>
          <w:numId w:val="12"/>
        </w:numPr>
        <w:spacing w:after="0" w:line="240" w:lineRule="auto"/>
        <w:ind w:left="0" w:right="64" w:firstLine="709"/>
        <w:jc w:val="both"/>
        <w:rPr>
          <w:rFonts w:ascii="Times New Roman" w:hAnsi="Times New Roman"/>
          <w:sz w:val="28"/>
          <w:szCs w:val="28"/>
        </w:rPr>
      </w:pPr>
      <w:r w:rsidRPr="00C85910">
        <w:rPr>
          <w:rFonts w:ascii="Times New Roman" w:hAnsi="Times New Roman"/>
          <w:sz w:val="28"/>
          <w:szCs w:val="28"/>
        </w:rPr>
        <w:t>Основные направления обеспечения безопасности производственных процессов.</w:t>
      </w:r>
    </w:p>
    <w:p w:rsidR="00D54E41" w:rsidRPr="00C85910" w:rsidRDefault="009D5D91" w:rsidP="00C85910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5910">
        <w:rPr>
          <w:rFonts w:ascii="Times New Roman" w:hAnsi="Times New Roman"/>
          <w:sz w:val="28"/>
          <w:szCs w:val="28"/>
        </w:rPr>
        <w:t>Выбор систем контроля, управления и противоаварийной защиты</w:t>
      </w:r>
      <w:r w:rsidR="008D645C" w:rsidRPr="00C85910">
        <w:rPr>
          <w:rFonts w:ascii="Times New Roman" w:hAnsi="Times New Roman"/>
          <w:sz w:val="28"/>
          <w:szCs w:val="28"/>
        </w:rPr>
        <w:t>,</w:t>
      </w:r>
      <w:r w:rsidRPr="00C85910">
        <w:rPr>
          <w:rFonts w:ascii="Times New Roman" w:hAnsi="Times New Roman"/>
          <w:sz w:val="28"/>
          <w:szCs w:val="28"/>
        </w:rPr>
        <w:t xml:space="preserve"> как средства безопасности технологических процессов. </w:t>
      </w:r>
    </w:p>
    <w:p w:rsidR="00D54E41" w:rsidRPr="00C85910" w:rsidRDefault="008D645C" w:rsidP="00C85910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5910">
        <w:rPr>
          <w:rFonts w:ascii="Times New Roman" w:hAnsi="Times New Roman"/>
          <w:sz w:val="28"/>
          <w:szCs w:val="28"/>
        </w:rPr>
        <w:t xml:space="preserve">Влияние планово-предупредительного ремонта оборудования на его безопасность. </w:t>
      </w:r>
    </w:p>
    <w:p w:rsidR="008D645C" w:rsidRPr="00C85910" w:rsidRDefault="008D645C" w:rsidP="00C85910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5910">
        <w:rPr>
          <w:rFonts w:ascii="Times New Roman" w:hAnsi="Times New Roman"/>
          <w:sz w:val="28"/>
          <w:szCs w:val="28"/>
        </w:rPr>
        <w:t xml:space="preserve">Общие требования безопасности, предъявляемые к производственному оборудованию. </w:t>
      </w:r>
    </w:p>
    <w:p w:rsidR="00D54E41" w:rsidRPr="00C85910" w:rsidRDefault="00D54E41" w:rsidP="00C85910">
      <w:pPr>
        <w:pStyle w:val="a3"/>
        <w:numPr>
          <w:ilvl w:val="0"/>
          <w:numId w:val="1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5910">
        <w:rPr>
          <w:rFonts w:ascii="Times New Roman" w:hAnsi="Times New Roman"/>
          <w:sz w:val="28"/>
          <w:szCs w:val="28"/>
        </w:rPr>
        <w:t xml:space="preserve">Защитные, сигнализирующие и автоматические устройства, применяемые на газопроводах и газовых установках, их устройство и эксплуатация. </w:t>
      </w:r>
    </w:p>
    <w:p w:rsidR="007116ED" w:rsidRPr="00C85910" w:rsidRDefault="007116ED" w:rsidP="00C85910">
      <w:pPr>
        <w:pStyle w:val="a3"/>
        <w:numPr>
          <w:ilvl w:val="0"/>
          <w:numId w:val="1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5910">
        <w:rPr>
          <w:rFonts w:ascii="Times New Roman" w:hAnsi="Times New Roman"/>
          <w:sz w:val="28"/>
          <w:szCs w:val="28"/>
        </w:rPr>
        <w:t>Виды предохранительных устройств, применяемых в сосудах, работающих под давлением.</w:t>
      </w:r>
    </w:p>
    <w:p w:rsidR="00C85910" w:rsidRPr="00C85910" w:rsidRDefault="007116ED" w:rsidP="00C85910">
      <w:pPr>
        <w:pStyle w:val="a3"/>
        <w:widowControl w:val="0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5910">
        <w:rPr>
          <w:rFonts w:ascii="Times New Roman" w:hAnsi="Times New Roman"/>
          <w:sz w:val="28"/>
          <w:szCs w:val="28"/>
        </w:rPr>
        <w:t>Признаки классификации опасностей при эксплуатации грузоподъёмных машин. Условия обеспечения безопасности при выполнении погрузочно-разгрузочных работ</w:t>
      </w:r>
    </w:p>
    <w:p w:rsidR="007116ED" w:rsidRPr="00C85910" w:rsidRDefault="007116ED" w:rsidP="00C85910">
      <w:pPr>
        <w:pStyle w:val="a3"/>
        <w:widowControl w:val="0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5910">
        <w:rPr>
          <w:rFonts w:ascii="Times New Roman" w:hAnsi="Times New Roman"/>
          <w:sz w:val="28"/>
          <w:szCs w:val="28"/>
        </w:rPr>
        <w:t>Защитные ограждения, предохранительные и тормозные устройства.</w:t>
      </w:r>
    </w:p>
    <w:p w:rsidR="007116ED" w:rsidRDefault="007116ED" w:rsidP="00C85910">
      <w:pPr>
        <w:pStyle w:val="a3"/>
        <w:widowControl w:val="0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5910">
        <w:rPr>
          <w:rFonts w:ascii="Times New Roman" w:hAnsi="Times New Roman"/>
          <w:sz w:val="28"/>
          <w:szCs w:val="28"/>
        </w:rPr>
        <w:t>Требования к средствам защиты, входящим в конструкцию и к сигнальным устройствам.</w:t>
      </w:r>
    </w:p>
    <w:p w:rsidR="00063628" w:rsidRPr="00063628" w:rsidRDefault="00063628" w:rsidP="00C85910">
      <w:pPr>
        <w:pStyle w:val="a3"/>
        <w:widowControl w:val="0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3628">
        <w:rPr>
          <w:rFonts w:ascii="Times New Roman" w:hAnsi="Times New Roman"/>
          <w:sz w:val="28"/>
          <w:szCs w:val="28"/>
        </w:rPr>
        <w:t>Категорирование и классификация производственных объектов как мера безопасности</w:t>
      </w:r>
    </w:p>
    <w:p w:rsidR="00063628" w:rsidRPr="00063628" w:rsidRDefault="00063628" w:rsidP="00063628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3628">
        <w:rPr>
          <w:rFonts w:ascii="Times New Roman" w:hAnsi="Times New Roman"/>
          <w:sz w:val="28"/>
          <w:szCs w:val="28"/>
        </w:rPr>
        <w:t>Этапы проведения специальной оценки условий труда на предприятии.</w:t>
      </w:r>
    </w:p>
    <w:p w:rsidR="00063628" w:rsidRPr="00063628" w:rsidRDefault="00063628" w:rsidP="00063628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3628">
        <w:rPr>
          <w:rFonts w:ascii="Times New Roman" w:hAnsi="Times New Roman"/>
          <w:sz w:val="28"/>
          <w:szCs w:val="28"/>
        </w:rPr>
        <w:t>Проведение идентификации производственных факторов в рамках СОУТ.</w:t>
      </w:r>
    </w:p>
    <w:p w:rsidR="00063628" w:rsidRPr="00C85910" w:rsidRDefault="00063628" w:rsidP="00063628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5910">
        <w:rPr>
          <w:rFonts w:ascii="Times New Roman" w:hAnsi="Times New Roman"/>
          <w:sz w:val="28"/>
          <w:szCs w:val="28"/>
        </w:rPr>
        <w:t>Порядок проведения исследований (испытаний) и измерений вредных и (или) опасных производственных факторов.</w:t>
      </w:r>
    </w:p>
    <w:p w:rsidR="00063628" w:rsidRPr="00C85910" w:rsidRDefault="00063628" w:rsidP="00063628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5910">
        <w:rPr>
          <w:rFonts w:ascii="Times New Roman" w:hAnsi="Times New Roman"/>
          <w:sz w:val="28"/>
          <w:szCs w:val="28"/>
        </w:rPr>
        <w:t>Внеплановая специальная оценка условий труда.</w:t>
      </w:r>
    </w:p>
    <w:p w:rsidR="00063628" w:rsidRPr="00C85910" w:rsidRDefault="00063628" w:rsidP="00063628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5910">
        <w:rPr>
          <w:rFonts w:ascii="Times New Roman" w:hAnsi="Times New Roman"/>
          <w:sz w:val="28"/>
          <w:szCs w:val="28"/>
        </w:rPr>
        <w:t>Гарантии и компенсации за работу во вредных и (или) опасных условиях труда.</w:t>
      </w:r>
    </w:p>
    <w:p w:rsidR="00063628" w:rsidRPr="00C85910" w:rsidRDefault="00063628" w:rsidP="00063628">
      <w:pPr>
        <w:pStyle w:val="a3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5910">
        <w:rPr>
          <w:rFonts w:ascii="Times New Roman" w:hAnsi="Times New Roman"/>
          <w:sz w:val="28"/>
          <w:szCs w:val="28"/>
        </w:rPr>
        <w:t>Порядок проведения специальной оценки условий труда. Состав комиссии для проведения СОУТ.</w:t>
      </w:r>
    </w:p>
    <w:p w:rsidR="00063628" w:rsidRPr="00C85910" w:rsidRDefault="00063628" w:rsidP="00063628">
      <w:pPr>
        <w:pStyle w:val="a3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5910">
        <w:rPr>
          <w:rFonts w:ascii="Times New Roman" w:hAnsi="Times New Roman"/>
          <w:sz w:val="28"/>
          <w:szCs w:val="28"/>
        </w:rPr>
        <w:t>Факторы, подлежащие оценке при проведении специальной оценки условий труда.</w:t>
      </w:r>
    </w:p>
    <w:p w:rsidR="00063628" w:rsidRPr="00C85910" w:rsidRDefault="00063628" w:rsidP="00063628">
      <w:pPr>
        <w:pStyle w:val="a3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5910">
        <w:rPr>
          <w:rFonts w:ascii="Times New Roman" w:hAnsi="Times New Roman"/>
          <w:sz w:val="28"/>
          <w:szCs w:val="28"/>
        </w:rPr>
        <w:t>Оформление результатов специальной оценки условий труда. Содержание протоколов измерения уровней производственных факторов.</w:t>
      </w:r>
    </w:p>
    <w:p w:rsidR="00063628" w:rsidRPr="00C85910" w:rsidRDefault="00063628" w:rsidP="00063628">
      <w:pPr>
        <w:pStyle w:val="a3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5910">
        <w:rPr>
          <w:rFonts w:ascii="Times New Roman" w:hAnsi="Times New Roman"/>
          <w:sz w:val="28"/>
          <w:szCs w:val="28"/>
        </w:rPr>
        <w:lastRenderedPageBreak/>
        <w:t>Характеристики тяжести и напряженности трудового процесса.</w:t>
      </w:r>
    </w:p>
    <w:p w:rsidR="00063628" w:rsidRPr="00C85910" w:rsidRDefault="00063628" w:rsidP="00063628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5910">
        <w:rPr>
          <w:rFonts w:ascii="Times New Roman" w:hAnsi="Times New Roman"/>
          <w:sz w:val="28"/>
          <w:szCs w:val="28"/>
        </w:rPr>
        <w:t>Понятие и виды рабочего времени.</w:t>
      </w:r>
    </w:p>
    <w:p w:rsidR="00063628" w:rsidRPr="00C85910" w:rsidRDefault="00063628" w:rsidP="00063628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5910">
        <w:rPr>
          <w:rFonts w:ascii="Times New Roman" w:hAnsi="Times New Roman"/>
          <w:sz w:val="28"/>
          <w:szCs w:val="28"/>
        </w:rPr>
        <w:t>Виды времени отдыха и их классификация.</w:t>
      </w:r>
    </w:p>
    <w:p w:rsidR="00063628" w:rsidRPr="00C85910" w:rsidRDefault="00063628" w:rsidP="00063628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5910">
        <w:rPr>
          <w:rFonts w:ascii="Times New Roman" w:hAnsi="Times New Roman"/>
          <w:sz w:val="28"/>
          <w:szCs w:val="28"/>
        </w:rPr>
        <w:t>Перечень мероприятий по улучшению условий и охраны труда и снижению профессиональных рисков.</w:t>
      </w:r>
    </w:p>
    <w:p w:rsidR="00063628" w:rsidRPr="00C85910" w:rsidRDefault="00063628" w:rsidP="00063628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5910">
        <w:rPr>
          <w:rFonts w:ascii="Times New Roman" w:hAnsi="Times New Roman"/>
          <w:sz w:val="28"/>
          <w:szCs w:val="28"/>
        </w:rPr>
        <w:t>Нормативные правовые акты, регламентирующие проведение специальной оценки условий труда.</w:t>
      </w:r>
    </w:p>
    <w:p w:rsidR="00063628" w:rsidRPr="00C85910" w:rsidRDefault="00063628" w:rsidP="00063628">
      <w:pPr>
        <w:pStyle w:val="a3"/>
        <w:widowControl w:val="0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7116ED" w:rsidRPr="007116ED" w:rsidRDefault="007116ED" w:rsidP="00C8591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9D5D91" w:rsidRPr="007116ED" w:rsidRDefault="009D5D91" w:rsidP="00C859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D5D91" w:rsidRPr="00711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D066D"/>
    <w:multiLevelType w:val="singleLevel"/>
    <w:tmpl w:val="A80687D6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71B4B09"/>
    <w:multiLevelType w:val="hybridMultilevel"/>
    <w:tmpl w:val="BD0E5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06D2C"/>
    <w:multiLevelType w:val="hybridMultilevel"/>
    <w:tmpl w:val="E2185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B418A"/>
    <w:multiLevelType w:val="hybridMultilevel"/>
    <w:tmpl w:val="0DBC68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AB4B9F"/>
    <w:multiLevelType w:val="hybridMultilevel"/>
    <w:tmpl w:val="C0E82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A22D53"/>
    <w:multiLevelType w:val="hybridMultilevel"/>
    <w:tmpl w:val="EAA41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D2A38"/>
    <w:multiLevelType w:val="hybridMultilevel"/>
    <w:tmpl w:val="D8C6A13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4950599"/>
    <w:multiLevelType w:val="hybridMultilevel"/>
    <w:tmpl w:val="8130B4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0C5A4D"/>
    <w:multiLevelType w:val="hybridMultilevel"/>
    <w:tmpl w:val="2F123D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C6112C"/>
    <w:multiLevelType w:val="hybridMultilevel"/>
    <w:tmpl w:val="70C825C4"/>
    <w:lvl w:ilvl="0" w:tplc="45728986">
      <w:start w:val="1"/>
      <w:numFmt w:val="bullet"/>
      <w:lvlText w:val=""/>
      <w:lvlJc w:val="left"/>
      <w:pPr>
        <w:tabs>
          <w:tab w:val="num" w:pos="4474"/>
        </w:tabs>
        <w:ind w:left="4474" w:hanging="360"/>
      </w:pPr>
      <w:rPr>
        <w:rFonts w:ascii="Symbol" w:hAnsi="Symbol" w:hint="default"/>
      </w:rPr>
    </w:lvl>
    <w:lvl w:ilvl="1" w:tplc="16BC9C9E">
      <w:start w:val="65535"/>
      <w:numFmt w:val="bullet"/>
      <w:lvlText w:val="•"/>
      <w:legacy w:legacy="1" w:legacySpace="360" w:legacyIndent="364"/>
      <w:lvlJc w:val="left"/>
      <w:rPr>
        <w:rFonts w:ascii="Times New Roman" w:hAnsi="Times New Roman" w:cs="Times New Roman" w:hint="default"/>
      </w:rPr>
    </w:lvl>
    <w:lvl w:ilvl="2" w:tplc="2E2482AE">
      <w:start w:val="1"/>
      <w:numFmt w:val="decimal"/>
      <w:lvlText w:val="%3."/>
      <w:lvlJc w:val="left"/>
      <w:pPr>
        <w:tabs>
          <w:tab w:val="num" w:pos="6094"/>
        </w:tabs>
        <w:ind w:left="6094" w:hanging="360"/>
      </w:pPr>
      <w:rPr>
        <w:rFonts w:hint="default"/>
        <w:color w:val="auto"/>
      </w:rPr>
    </w:lvl>
    <w:lvl w:ilvl="3" w:tplc="0419000F" w:tentative="1">
      <w:start w:val="1"/>
      <w:numFmt w:val="decimal"/>
      <w:lvlText w:val="%4."/>
      <w:lvlJc w:val="left"/>
      <w:pPr>
        <w:tabs>
          <w:tab w:val="num" w:pos="6634"/>
        </w:tabs>
        <w:ind w:left="66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354"/>
        </w:tabs>
        <w:ind w:left="73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074"/>
        </w:tabs>
        <w:ind w:left="80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794"/>
        </w:tabs>
        <w:ind w:left="87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514"/>
        </w:tabs>
        <w:ind w:left="95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234"/>
        </w:tabs>
        <w:ind w:left="10234" w:hanging="180"/>
      </w:pPr>
    </w:lvl>
  </w:abstractNum>
  <w:abstractNum w:abstractNumId="10" w15:restartNumberingAfterBreak="0">
    <w:nsid w:val="6EDC4A05"/>
    <w:multiLevelType w:val="singleLevel"/>
    <w:tmpl w:val="A80687D6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7485505D"/>
    <w:multiLevelType w:val="hybridMultilevel"/>
    <w:tmpl w:val="EAA41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0"/>
  </w:num>
  <w:num w:numId="5">
    <w:abstractNumId w:val="8"/>
  </w:num>
  <w:num w:numId="6">
    <w:abstractNumId w:val="4"/>
  </w:num>
  <w:num w:numId="7">
    <w:abstractNumId w:val="0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BD0"/>
    <w:rsid w:val="000342CD"/>
    <w:rsid w:val="00054414"/>
    <w:rsid w:val="00063628"/>
    <w:rsid w:val="000E60E5"/>
    <w:rsid w:val="00114974"/>
    <w:rsid w:val="001656F7"/>
    <w:rsid w:val="001C1B9C"/>
    <w:rsid w:val="00203A4A"/>
    <w:rsid w:val="00204779"/>
    <w:rsid w:val="00326170"/>
    <w:rsid w:val="003946C5"/>
    <w:rsid w:val="003A1D9B"/>
    <w:rsid w:val="003E2D12"/>
    <w:rsid w:val="00413EE7"/>
    <w:rsid w:val="00452F4A"/>
    <w:rsid w:val="00460457"/>
    <w:rsid w:val="0046057D"/>
    <w:rsid w:val="00480D83"/>
    <w:rsid w:val="004B4CA2"/>
    <w:rsid w:val="005273DB"/>
    <w:rsid w:val="0064409E"/>
    <w:rsid w:val="00661443"/>
    <w:rsid w:val="00685310"/>
    <w:rsid w:val="007116ED"/>
    <w:rsid w:val="00741940"/>
    <w:rsid w:val="007530E7"/>
    <w:rsid w:val="007B1F2E"/>
    <w:rsid w:val="008D645C"/>
    <w:rsid w:val="009925F9"/>
    <w:rsid w:val="009C1961"/>
    <w:rsid w:val="009D5D91"/>
    <w:rsid w:val="009E01F7"/>
    <w:rsid w:val="00A224BA"/>
    <w:rsid w:val="00A45997"/>
    <w:rsid w:val="00BC6D92"/>
    <w:rsid w:val="00C14834"/>
    <w:rsid w:val="00C85910"/>
    <w:rsid w:val="00D22D14"/>
    <w:rsid w:val="00D350F0"/>
    <w:rsid w:val="00D3545C"/>
    <w:rsid w:val="00D54E41"/>
    <w:rsid w:val="00DB1922"/>
    <w:rsid w:val="00E67BD0"/>
    <w:rsid w:val="00ED34B1"/>
    <w:rsid w:val="00EE2C37"/>
    <w:rsid w:val="00FE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A3F69"/>
  <w15:chartTrackingRefBased/>
  <w15:docId w15:val="{5FCFEA4F-2384-4EEF-8881-F9FC5BE56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946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7BD0"/>
    <w:pPr>
      <w:keepNext/>
      <w:keepLines/>
      <w:widowControl w:val="0"/>
      <w:autoSpaceDE w:val="0"/>
      <w:autoSpaceDN w:val="0"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E67BD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FontStyle12">
    <w:name w:val="Font Style12"/>
    <w:uiPriority w:val="99"/>
    <w:rsid w:val="00E67BD0"/>
    <w:rPr>
      <w:rFonts w:ascii="Times New Roman" w:hAnsi="Times New Roman" w:cs="Times New Roman"/>
      <w:sz w:val="30"/>
      <w:szCs w:val="30"/>
    </w:rPr>
  </w:style>
  <w:style w:type="character" w:customStyle="1" w:styleId="FontStyle13">
    <w:name w:val="Font Style13"/>
    <w:uiPriority w:val="99"/>
    <w:rsid w:val="00E67BD0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E67BD0"/>
    <w:pPr>
      <w:widowControl w:val="0"/>
      <w:autoSpaceDE w:val="0"/>
      <w:autoSpaceDN w:val="0"/>
      <w:adjustRightInd w:val="0"/>
      <w:spacing w:after="0" w:line="317" w:lineRule="exact"/>
      <w:ind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67BD0"/>
    <w:rPr>
      <w:rFonts w:asciiTheme="majorHAnsi" w:eastAsiaTheme="majorEastAsia" w:hAnsiTheme="majorHAnsi" w:cstheme="majorBidi"/>
      <w:i/>
      <w:iCs/>
      <w:color w:val="2E74B5" w:themeColor="accent1" w:themeShade="BF"/>
      <w:lang w:eastAsia="ru-RU" w:bidi="ru-RU"/>
    </w:rPr>
  </w:style>
  <w:style w:type="paragraph" w:styleId="a5">
    <w:name w:val="Body Text"/>
    <w:basedOn w:val="a"/>
    <w:link w:val="a6"/>
    <w:uiPriority w:val="1"/>
    <w:qFormat/>
    <w:rsid w:val="00E67B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eastAsia="ru-RU" w:bidi="ru-RU"/>
    </w:rPr>
  </w:style>
  <w:style w:type="character" w:customStyle="1" w:styleId="a6">
    <w:name w:val="Основной текст Знак"/>
    <w:basedOn w:val="a0"/>
    <w:link w:val="a5"/>
    <w:uiPriority w:val="1"/>
    <w:rsid w:val="00E67BD0"/>
    <w:rPr>
      <w:rFonts w:ascii="Times New Roman" w:eastAsia="Times New Roman" w:hAnsi="Times New Roman" w:cs="Times New Roman"/>
      <w:sz w:val="27"/>
      <w:szCs w:val="27"/>
      <w:lang w:eastAsia="ru-RU" w:bidi="ru-RU"/>
    </w:rPr>
  </w:style>
  <w:style w:type="character" w:styleId="a7">
    <w:name w:val="Hyperlink"/>
    <w:uiPriority w:val="99"/>
    <w:rsid w:val="007B1F2E"/>
    <w:rPr>
      <w:rFonts w:cs="Times New Roman"/>
      <w:color w:val="0000FF"/>
      <w:u w:val="single"/>
    </w:rPr>
  </w:style>
  <w:style w:type="paragraph" w:styleId="11">
    <w:name w:val="toc 1"/>
    <w:basedOn w:val="a"/>
    <w:autoRedefine/>
    <w:uiPriority w:val="39"/>
    <w:rsid w:val="007B1F2E"/>
    <w:pPr>
      <w:tabs>
        <w:tab w:val="right" w:leader="dot" w:pos="9962"/>
      </w:tabs>
      <w:spacing w:after="0" w:line="240" w:lineRule="auto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toc 2"/>
    <w:basedOn w:val="a"/>
    <w:autoRedefine/>
    <w:uiPriority w:val="39"/>
    <w:rsid w:val="007B1F2E"/>
    <w:pPr>
      <w:tabs>
        <w:tab w:val="right" w:leader="dot" w:pos="9962"/>
      </w:tabs>
      <w:spacing w:after="0" w:line="240" w:lineRule="auto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7B1F2E"/>
    <w:pPr>
      <w:spacing w:after="0" w:line="240" w:lineRule="auto"/>
      <w:ind w:left="560" w:firstLine="709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8">
    <w:name w:val="FollowedHyperlink"/>
    <w:basedOn w:val="a0"/>
    <w:uiPriority w:val="99"/>
    <w:semiHidden/>
    <w:unhideWhenUsed/>
    <w:rsid w:val="007B1F2E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946C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9">
    <w:name w:val="Strong"/>
    <w:uiPriority w:val="99"/>
    <w:qFormat/>
    <w:rsid w:val="003946C5"/>
    <w:rPr>
      <w:rFonts w:cs="Times New Roman"/>
      <w:b/>
      <w:bCs/>
    </w:rPr>
  </w:style>
  <w:style w:type="character" w:customStyle="1" w:styleId="a4">
    <w:name w:val="Абзац списка Знак"/>
    <w:link w:val="a3"/>
    <w:uiPriority w:val="99"/>
    <w:locked/>
    <w:rsid w:val="00203A4A"/>
    <w:rPr>
      <w:rFonts w:ascii="Calibri" w:eastAsia="Times New Roman" w:hAnsi="Calibri" w:cs="Times New Roman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74194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419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0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Ивакина Екатерина Горхмазовна</dc:creator>
  <cp:keywords/>
  <dc:description/>
  <cp:lastModifiedBy>Ивакина Екатерина Горхмазовна</cp:lastModifiedBy>
  <cp:revision>9</cp:revision>
  <dcterms:created xsi:type="dcterms:W3CDTF">2023-12-22T10:41:00Z</dcterms:created>
  <dcterms:modified xsi:type="dcterms:W3CDTF">2023-12-22T14:26:00Z</dcterms:modified>
</cp:coreProperties>
</file>