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pacing w:val="3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pacing w:val="30"/>
          <w:sz w:val="26"/>
          <w:szCs w:val="26"/>
          <w:lang w:eastAsia="ru-RU"/>
        </w:rPr>
        <w:t xml:space="preserve">Образовательная автономная некоммерческая организация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pacing w:val="4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pacing w:val="40"/>
          <w:sz w:val="26"/>
          <w:szCs w:val="26"/>
          <w:lang w:eastAsia="ru-RU"/>
        </w:rPr>
        <w:t xml:space="preserve">высшего образования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pacing w:val="4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pacing w:val="40"/>
          <w:sz w:val="26"/>
          <w:szCs w:val="26"/>
          <w:lang w:eastAsia="ru-RU"/>
        </w:rPr>
      </w:r>
      <w:r/>
    </w:p>
    <w:p>
      <w:pPr>
        <w:ind w:left="-142"/>
        <w:jc w:val="center"/>
        <w:spacing w:after="120" w:line="240" w:lineRule="auto"/>
        <w:widowControl w:val="off"/>
        <w:rPr>
          <w:rFonts w:ascii="Times New Roman" w:hAnsi="Times New Roman" w:eastAsia="Times New Roman" w:cs="Times New Roman"/>
          <w:b/>
          <w:spacing w:val="4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pacing w:val="40"/>
          <w:sz w:val="32"/>
          <w:szCs w:val="32"/>
          <w:lang w:eastAsia="ru-RU"/>
        </w:rPr>
        <w:t xml:space="preserve">«МОСКОВСКИЙ ТЕХНОЛОГИЧЕСКИЙ ИНСТИТУТ»</w:t>
      </w:r>
      <w:r/>
    </w:p>
    <w:tbl>
      <w:tblPr>
        <w:tblW w:w="0" w:type="auto"/>
        <w:tblBorders>
          <w:top w:val="single" w:color="auto" w:sz="4" w:space="0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Calibri" w:hAnsi="Calibri" w:eastAsia="Times New Roman" w:cs="Times New Roman"/>
                <w:b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color w:val="404040"/>
                <w:sz w:val="16"/>
                <w:szCs w:val="16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3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404040"/>
                <w:sz w:val="16"/>
                <w:szCs w:val="16"/>
                <w:lang w:eastAsia="ru-RU"/>
              </w:rPr>
            </w:r>
            <w:r/>
          </w:p>
        </w:tc>
      </w:tr>
    </w:tbl>
    <w:p>
      <w:pPr>
        <w:jc w:val="center"/>
        <w:keepNext/>
        <w:spacing w:before="240" w:after="6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Примерный перечень вопросов государственного экзамена по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специальности 38.05.01 Экономическая безопасность, специализация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Экономико-правовое обеспечение экономической безопасности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</w:t>
      </w:r>
      <w:bookmarkStart w:id="0" w:name="_GoBack"/>
      <w:r/>
      <w:bookmarkEnd w:id="0"/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Аудит как основа обеспечения экономической безопасности организации, формы и методы аудиторской деятельности. Регулирование аудиторской деятельности в России.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Бедность как индикатор экономической безопасности: методы оценки, группы риска, политика государства по снижению уровня бедности.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Безработица как индикатор экономической безопасности: виды, методы измерения, политика регулирования рынка труда.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Взаимодействие спроса и предложения. Рыночное равновесие. Равновесная цена, её роль в обеспечении эффективности распределения ресурсов.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Влияние коррупционных проявлений на экономическую безопасность государства.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Внутренние и внешние угрозы экономической безопасности компании, методы нейтрализации угроз.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Глобализация экономического пространства и ее влияние на обеспечение экономической безопасности государства.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Глобальная безопасность в сфере экономики.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Глобальные экологические проблемы: понятие, причины, пути решения.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Государственные органы обеспечения экономической безопасности Российской Федерации.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Демографическая безопасность: понятие, угрозы, направления демографической политики в интересах обеспечения национальной безопасности.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Значение региональных институциональных структур в системе обеспечения экономической безопасности государства.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Импортозамещение</w:t>
      </w:r>
      <w:r>
        <w:rPr>
          <w:rFonts w:ascii="Times New Roman" w:hAnsi="Times New Roman" w:eastAsia="Calibri" w:cs="Times New Roman"/>
          <w:sz w:val="24"/>
        </w:rPr>
        <w:t xml:space="preserve"> как фактор стимулирования роста отечественного производства и обеспечения экономической безопасности.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Индикаторы экономической безопасности и обоснование их пороговых значений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Институциональные основы обеспечения экономической безопасности в Российской Федерации.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Информационная безопасность: понятие, цели, состояние информационной безопасности в России.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Кадровая безопасность компании: виды угроз, роль контроля в обеспечении кадровой безопасности.</w:t>
      </w:r>
      <w:r>
        <w:rPr>
          <w:rFonts w:ascii="Times New Roman" w:hAnsi="Times New Roman" w:eastAsia="Calibri" w:cs="Times New Roman"/>
          <w:sz w:val="24"/>
        </w:rPr>
        <w:br/>
        <w:t xml:space="preserve">Кризисное состояние как источник угроз экономической безопасности региона, принципы возникновения, направления нейтрализации.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Критерии и пороговые параметры оценки уровня экономической безопасности государства. Кризисная дестабилизация.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Межрегиональная дифференциация как угроза экономической безопасности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Налоги как фактор обеспечения экономической безопасности государства.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Направления обеспечения продовольственной безопасности в условиях санкций.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Организация и информационное обеспечения анализа социально-экономического развития территории.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Основные угрозы внешнеэкономической безопасности России в современных условиях.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Основы организации диагностики и мониторинга экономической безопасности в Российской Федерации.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Особенности регулирования внешнеэкономических связей государства в условиях экономического кризиса.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Оценка финансового состояния и пути достижения финансовой безопасности предприятия.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Проблемы определения пороговых значений основных индикаторов экономической безопасности в Российской Федерации.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Прогнозирование финансового состояния предприятия и обобщение результатов диагностики несостоятельности.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Развитие малого предпринимательства как фактор повышения уровня экономической безопасности региона.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Ревизия как инструмент контроля деятельности предприятия. Виды ревизий. Выводы и предложения по акту контрольно-ревизионных мероприятий.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Риски в экономической деятельности и методы их снижения. Выбор в условиях неопределенности и риска.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Риски и угрозы при обеспечении продовольственной безопасности государства и региона.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Риски экономической безопасности предпринимательства: сущность, виды, направления нейтрализации угроз.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Роль транспорта в обеспечении экономической безопасности, угрозы безопасности транспорта, пути преодоления.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Роль финансовых и фондовых рынков в обеспечении экономической безопасности государства.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Система государственного финансового контроля в Российской Федерации. Место и роль налогового контроля.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Система макроэкономических показателей. Чистый национальный продукт и национальный доход: факторы роста и проблемы распределения.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Система налогов и сборов Российской Федерации. Налоговые правонарушения и ответственность за их совершение.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Современные субъекты мирохозяйственной деятельности и их значение для обеспечения глобальной экономической безопасности.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Современный этап развития западных экономических теорий.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Социальная защита в системе обеспечения безопасности в социальной сфере.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Социальная сфера региона: структура, субъекты, основные проблемы, система управления.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Статистические величины и их применение для оценки деятельности хозяйствующих субъектов.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Страхование как инструмент снижения угроз экономической безопасности хозяйствующего субъекта.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Сущность и место финансовой безопасности в обеспечении экономической безопасности государства.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Сущность, цель и задачи диагностики финансового состояния предприятия.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Теневой сектор в экономике: социально-экономические последствия, оценка масштабов в России.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Угрозы экономической безопасности: понятие, виды, причины формирования.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Управление финансами организации с целью обеспечения экономической безопасности.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Финансовое планирование на предприятии как основа достижения финансовой безопасности.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Финансовые риски экономической безопасности организации: понятие, виды, оценка, методы снижения.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Формирование среднего класса как основа стабильности российского общества.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Цели, задачи и операции центральных банков. Основные цели денежно-кредитной политики в Российской Федерации.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Цель и задачи анализа хозяйственной деятельности предприятия, роль в обеспечении экономической безопасности организации.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Экологические нормативы качества окружающей природной среды: общая характеристика, система и основные функции, значение для обеспечения экологической безопасности.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Экономическая безопасность как основа национальной безопасности: сущность, виды.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Экономические кризисы: сущность, виды, причины и роль в развитии экономики. Антикризисная политика государства.</w:t>
      </w:r>
      <w:r/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2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2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2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2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2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2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character" w:styleId="602" w:default="1">
    <w:name w:val="Default Paragraph Font"/>
    <w:uiPriority w:val="1"/>
    <w:semiHidden/>
    <w:unhideWhenUsed/>
  </w:style>
  <w:style w:type="table" w:styleId="6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Татьяна Владимировна</dc:creator>
  <cp:keywords/>
  <dc:description/>
  <cp:lastModifiedBy>Евгений Кудрин</cp:lastModifiedBy>
  <cp:revision>3</cp:revision>
  <dcterms:created xsi:type="dcterms:W3CDTF">2023-08-18T14:43:00Z</dcterms:created>
  <dcterms:modified xsi:type="dcterms:W3CDTF">2023-08-22T11:14:54Z</dcterms:modified>
</cp:coreProperties>
</file>