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7B" w:rsidRPr="00264832" w:rsidRDefault="00FC667B" w:rsidP="00FC667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264832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FC667B" w:rsidRPr="00264832" w:rsidRDefault="00FC667B" w:rsidP="00FC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264832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высшего образования</w:t>
      </w:r>
    </w:p>
    <w:p w:rsidR="00FC667B" w:rsidRPr="00264832" w:rsidRDefault="00FC667B" w:rsidP="00FC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</w:p>
    <w:p w:rsidR="00FC667B" w:rsidRPr="00264832" w:rsidRDefault="00FC667B" w:rsidP="00FC667B">
      <w:pPr>
        <w:widowControl w:val="0"/>
        <w:autoSpaceDE w:val="0"/>
        <w:autoSpaceDN w:val="0"/>
        <w:adjustRightInd w:val="0"/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264832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«МОСКОВСКИЙ </w:t>
      </w:r>
      <w:r w:rsidR="00577778" w:rsidRPr="00264832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r w:rsidRPr="00264832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FC667B" w:rsidRPr="00264832" w:rsidTr="008D714C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C667B" w:rsidRPr="00264832" w:rsidRDefault="00FC667B" w:rsidP="008D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404040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C667B" w:rsidRPr="00264832" w:rsidRDefault="00FC667B" w:rsidP="008D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04040"/>
                <w:sz w:val="16"/>
                <w:szCs w:val="16"/>
                <w:lang w:eastAsia="ru-RU"/>
              </w:rPr>
            </w:pPr>
          </w:p>
        </w:tc>
      </w:tr>
    </w:tbl>
    <w:p w:rsidR="00FC667B" w:rsidRPr="00264832" w:rsidRDefault="00FC667B" w:rsidP="00FC667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8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Примерный перечень вопросов государственного экзамена по направлению </w:t>
      </w:r>
    </w:p>
    <w:p w:rsidR="00FC667B" w:rsidRPr="00264832" w:rsidRDefault="00FC667B" w:rsidP="00FC667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8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13.03.02 «Электроэнергетика и электротехника»</w:t>
      </w:r>
    </w:p>
    <w:p w:rsidR="00FC667B" w:rsidRPr="00264832" w:rsidRDefault="00FC667B" w:rsidP="00FC6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8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Направленность «Электроэнергетические системы и сети»</w:t>
      </w:r>
    </w:p>
    <w:p w:rsidR="00FC667B" w:rsidRPr="00264832" w:rsidRDefault="00FC667B" w:rsidP="00FC667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B5C" w:rsidRPr="00264832" w:rsidRDefault="00776B5C" w:rsidP="00776B5C">
      <w:pPr>
        <w:spacing w:before="480" w:after="12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483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64832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264832">
        <w:rPr>
          <w:rFonts w:ascii="Times New Roman" w:hAnsi="Times New Roman" w:cs="Times New Roman"/>
          <w:b/>
          <w:i/>
          <w:sz w:val="28"/>
          <w:szCs w:val="28"/>
        </w:rPr>
        <w:t>ая</w:t>
      </w:r>
      <w:proofErr w:type="spellEnd"/>
      <w:r w:rsidRPr="00264832">
        <w:rPr>
          <w:rFonts w:ascii="Times New Roman" w:hAnsi="Times New Roman" w:cs="Times New Roman"/>
          <w:b/>
          <w:i/>
          <w:sz w:val="28"/>
          <w:szCs w:val="28"/>
        </w:rPr>
        <w:t xml:space="preserve"> группа вопросов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Электрический ток. ЭДС. Электрическое напряжение. Падение напряжения. Элементы электрической цепи. Неразветвленная и разветвленная электрические цепи.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Электрическая цепь постоянного тока и её основные свойства (напряжение источника, электрический ток, электрическая мощность, закон Кулона, закон Джоуля - Ленца, закон Ома для участка цепи и полной цепи, законы Кирхгофа и др.)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Мощность электрической цепи постоянного тока. Баланс мощностей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Последовательное, параллельное и смешанное соединение резистивных элементов. Преобразование соединения треугольником в эквивалентное соединение звездой и обратно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Методы расчета электрических цепей. 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Метод контурных токов.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Метод узловых потенциалов.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Цепь переменного тока и её электрические параметры (мгновенные, амплитудные действующие, средние значения электрических величин). Физический смысл сопротивлений в электрической цепи (R, X</w:t>
      </w:r>
      <w:r w:rsidRPr="00264832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 w:rsidRPr="00264832">
        <w:rPr>
          <w:rFonts w:ascii="Times New Roman" w:hAnsi="Times New Roman" w:cs="Times New Roman"/>
          <w:sz w:val="28"/>
          <w:szCs w:val="28"/>
        </w:rPr>
        <w:t>, X</w:t>
      </w:r>
      <w:r w:rsidRPr="00264832">
        <w:rPr>
          <w:rFonts w:ascii="Times New Roman" w:hAnsi="Times New Roman" w:cs="Times New Roman"/>
          <w:sz w:val="28"/>
          <w:szCs w:val="28"/>
          <w:vertAlign w:val="subscript"/>
        </w:rPr>
        <w:t>C</w:t>
      </w:r>
      <w:r w:rsidRPr="00264832">
        <w:rPr>
          <w:rFonts w:ascii="Times New Roman" w:hAnsi="Times New Roman" w:cs="Times New Roman"/>
          <w:sz w:val="28"/>
          <w:szCs w:val="28"/>
        </w:rPr>
        <w:t>, Z)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Синусоидальный ток. Схемы для мгновенных, действующих и комплексных величин. Уравнения электрического состояния для мгновенных величин и в комплексной форме. Векторная диаграмма. Сопротивления: активное, реактивное, полное и комплексное. Треугольник сопротивлений. Эквивалентное комплексное сопротивление цепи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Мощности в цепях синусоидального тока: активная, реактивная, полная и комплексная. Треугольник мощностей. Коэффициент мощности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Трехфазные цепи переменного тока и её электрические параметры (мгновенные, амплитудные действующие, средние значения </w:t>
      </w:r>
      <w:r w:rsidRPr="00264832">
        <w:rPr>
          <w:rFonts w:ascii="Times New Roman" w:hAnsi="Times New Roman" w:cs="Times New Roman"/>
          <w:sz w:val="28"/>
          <w:szCs w:val="28"/>
        </w:rPr>
        <w:lastRenderedPageBreak/>
        <w:t xml:space="preserve">электрических величин, фазное напряжение, линейное напряжение). Симметричные и несимметричные трехфазные системы ЭДС. 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Трехфазная система ЭДС. Последовательность фаз. Вращающееся магнитное поле. 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Соотношения между линейными и фазными напряжениями источника при соединении фаз приемника «звездой» и «треугольником». Мощности (активная, реактивная, полная) в симметричной трехфазной цепи. Векторные (топографические) диаграммы.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Несимметричные трехфазные цепи. Соединение приемников «звездой» (трехпроводная и четырехпроводная цепи). Напряжение смещения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Мощность в цепи синусоидального тока. Электрические фильтры. Высшие гармоники в трехфазных системах.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Несинусоидальные токи и напряжения. </w:t>
      </w:r>
      <w:r w:rsidRPr="00264832">
        <w:rPr>
          <w:rFonts w:ascii="Times New Roman" w:hAnsi="Times New Roman" w:cs="Times New Roman"/>
          <w:bCs/>
          <w:sz w:val="28"/>
          <w:szCs w:val="28"/>
        </w:rPr>
        <w:t>Максимальное, действующее и среднее значения несинусоидального тока. Мощность в цепи несинусоидального тока.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Понятие о переходных процессах в электрических цепях. П</w:t>
      </w:r>
      <w:r w:rsidRPr="00264832">
        <w:rPr>
          <w:rFonts w:ascii="Times New Roman" w:eastAsia="Times New Roman" w:hAnsi="Times New Roman" w:cs="Times New Roman"/>
          <w:sz w:val="28"/>
          <w:szCs w:val="28"/>
          <w:lang w:eastAsia="zh-CN"/>
        </w:rPr>
        <w:t>ричины возникновения переходных процессов. Что понимают под принужденными и свободными токами и напряжениями.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Законы коммутации. Классический метод расчета переходных процессов. З</w:t>
      </w:r>
      <w:r w:rsidRPr="00264832">
        <w:rPr>
          <w:rFonts w:ascii="Times New Roman" w:eastAsia="Times New Roman" w:hAnsi="Times New Roman" w:cs="Times New Roman"/>
          <w:sz w:val="28"/>
          <w:szCs w:val="28"/>
          <w:lang w:eastAsia="zh-CN"/>
        </w:rPr>
        <w:t>ависимые и независимые начальные условия.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bCs/>
          <w:sz w:val="28"/>
          <w:szCs w:val="28"/>
        </w:rPr>
        <w:t>Порядок составления характеристического уравнения системы при расчете переходных процессов. Свойства корней характеристического уравнения.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Операторный метод расчета переходных процессов. </w:t>
      </w:r>
      <w:r w:rsidRPr="00264832">
        <w:rPr>
          <w:rFonts w:ascii="Times New Roman" w:hAnsi="Times New Roman" w:cs="Times New Roman"/>
          <w:bCs/>
          <w:sz w:val="28"/>
          <w:szCs w:val="28"/>
        </w:rPr>
        <w:t>Теорема разложения и переход от изображения к оригиналу функции тока или напряжения.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eastAsia="Calibri" w:hAnsi="Times New Roman" w:cs="Times New Roman"/>
          <w:sz w:val="28"/>
          <w:szCs w:val="28"/>
        </w:rPr>
        <w:t>Основные характеристики магнитного поля. Магнитное поле постоянного тока. Закон полного тока. Граничные условия н</w:t>
      </w:r>
      <w:r w:rsidRPr="00264832">
        <w:rPr>
          <w:rFonts w:ascii="Times New Roman" w:hAnsi="Times New Roman" w:cs="Times New Roman"/>
          <w:sz w:val="28"/>
          <w:szCs w:val="28"/>
        </w:rPr>
        <w:t>а поверхности раздела двух сред с различными магнитными проницаемостями.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Нелинейные электрические цепи. </w:t>
      </w:r>
      <w:proofErr w:type="gramStart"/>
      <w:r w:rsidRPr="00264832">
        <w:rPr>
          <w:rFonts w:ascii="Times New Roman" w:hAnsi="Times New Roman" w:cs="Times New Roman"/>
          <w:sz w:val="28"/>
          <w:szCs w:val="28"/>
        </w:rPr>
        <w:t>Вольт-амперная</w:t>
      </w:r>
      <w:proofErr w:type="gramEnd"/>
      <w:r w:rsidRPr="00264832">
        <w:rPr>
          <w:rFonts w:ascii="Times New Roman" w:hAnsi="Times New Roman" w:cs="Times New Roman"/>
          <w:sz w:val="28"/>
          <w:szCs w:val="28"/>
        </w:rPr>
        <w:t xml:space="preserve"> характеристика нелинейного элемента.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Расчет нелинейных цепей постоянного тока при последовательном и параллельном соединении нелинейных элементов.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Уравнения Максвелла</w:t>
      </w:r>
      <w:r w:rsidR="00CE0657" w:rsidRPr="00264832">
        <w:rPr>
          <w:rFonts w:ascii="Times New Roman" w:hAnsi="Times New Roman" w:cs="Times New Roman"/>
          <w:sz w:val="28"/>
          <w:szCs w:val="28"/>
        </w:rPr>
        <w:t xml:space="preserve"> для электромагнитного поля</w:t>
      </w:r>
      <w:r w:rsidRPr="00264832">
        <w:rPr>
          <w:rFonts w:ascii="Times New Roman" w:hAnsi="Times New Roman" w:cs="Times New Roman"/>
          <w:sz w:val="28"/>
          <w:szCs w:val="28"/>
        </w:rPr>
        <w:t>.</w:t>
      </w:r>
    </w:p>
    <w:p w:rsidR="00776B5C" w:rsidRPr="00264832" w:rsidRDefault="00776B5C" w:rsidP="00776B5C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  <w:lang w:val="x-none"/>
        </w:rPr>
        <w:t>Режимы нагрева электрических аппаратов</w:t>
      </w:r>
      <w:r w:rsidRPr="00264832">
        <w:rPr>
          <w:rFonts w:ascii="Times New Roman" w:hAnsi="Times New Roman" w:cs="Times New Roman"/>
          <w:sz w:val="28"/>
          <w:szCs w:val="28"/>
        </w:rPr>
        <w:t xml:space="preserve">. </w:t>
      </w:r>
      <w:r w:rsidRPr="00264832">
        <w:rPr>
          <w:rFonts w:ascii="Times New Roman" w:hAnsi="Times New Roman" w:cs="Times New Roman"/>
          <w:sz w:val="28"/>
          <w:szCs w:val="28"/>
          <w:lang w:val="x-none"/>
        </w:rPr>
        <w:t>Нагрев электрических аппаратов при коротком замыкании</w:t>
      </w:r>
      <w:r w:rsidRPr="00264832">
        <w:rPr>
          <w:rFonts w:ascii="Times New Roman" w:hAnsi="Times New Roman" w:cs="Times New Roman"/>
          <w:sz w:val="28"/>
          <w:szCs w:val="28"/>
        </w:rPr>
        <w:t>. Термическая и электродинамическая стойкость.</w:t>
      </w:r>
    </w:p>
    <w:p w:rsidR="0057467F" w:rsidRPr="00264832" w:rsidRDefault="0057467F" w:rsidP="0057467F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6109" w:rsidRPr="00264832" w:rsidRDefault="009C6109" w:rsidP="009C6109">
      <w:pPr>
        <w:spacing w:before="480" w:after="12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64832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</w:t>
      </w:r>
      <w:r w:rsidRPr="00264832">
        <w:rPr>
          <w:rFonts w:ascii="Times New Roman" w:hAnsi="Times New Roman" w:cs="Times New Roman"/>
          <w:b/>
          <w:i/>
          <w:sz w:val="28"/>
          <w:szCs w:val="28"/>
        </w:rPr>
        <w:t>I-</w:t>
      </w:r>
      <w:proofErr w:type="spellStart"/>
      <w:r w:rsidRPr="00264832">
        <w:rPr>
          <w:rFonts w:ascii="Times New Roman" w:hAnsi="Times New Roman" w:cs="Times New Roman"/>
          <w:b/>
          <w:i/>
          <w:sz w:val="28"/>
          <w:szCs w:val="28"/>
        </w:rPr>
        <w:t>ая</w:t>
      </w:r>
      <w:proofErr w:type="spellEnd"/>
      <w:r w:rsidRPr="00264832">
        <w:rPr>
          <w:rFonts w:ascii="Times New Roman" w:hAnsi="Times New Roman" w:cs="Times New Roman"/>
          <w:b/>
          <w:i/>
          <w:sz w:val="28"/>
          <w:szCs w:val="28"/>
        </w:rPr>
        <w:t xml:space="preserve"> группа вопросов 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Режимы работы электрических сетей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Требования к показателям качества электрической энергии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Общая характеристика медленных изменений напряжения. Причины возникновения. Показатели, характеризующие медленные изменения напряжения. Влияние медленных изменений напряжения на работу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Способы снижения колебаний напряжения в электрических сетях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Способы управления отклонением напряжения в электрических сетях. Влияние отклонения напряжения на работу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Отклонение частоты. Причины возникновения отклонения частоты в электроэнергетических системах. Способы управления частотой в системах электроснабжения. Влияние отклонения частоты на работу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Виды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несимметрии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токов и напряжений. Показатели, их влияние на работу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Причины возникновения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в электрических сетях. Влияние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и токов на дополнительные потери и качество электрической энергии. Влияние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на работу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Способы управления несинусоидальными режимами в системах электроснабжения.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Случайные события в электрических сетях. Способы и технические средства снижения перенапряжений в системах электроснабжения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Общая характеристика быстрых изменений напряжения. Причины возникновения. Показатели, характеризующие быстрые изменения напряжения. Влияние быстрых изменений напряжения на работу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Способы минимизации быстрых изменений напряжения.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Общая характеристика медленных изменений напряжения. Показатели, характеризующие медленные изменения напряжения. Влияние медленных изменений напряжения на работу </w:t>
      </w:r>
      <w:proofErr w:type="spellStart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Требования к показателям качества электрической энергии. Нормируемые показатели качества электрической энергии.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Характеристика установившихся режимов работы электрических сетей.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Силовые трансформаторы и автотрансформаторы. Основные параметры и характеристики. Нагрузочная способность силовых трансформаторов. Особенности применения трансформаторов с расщепленными обмотками.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lastRenderedPageBreak/>
        <w:t>Синхронные генераторы и компенсаторы. Основные параметры и характеристики. Отличительные особенности их применения.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Применение УШР и БСК для компенсации реактивной мощности и уменьшения ее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перетоков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 в сети.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Способы заземления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 основного электрооборудования. Основные величины, характеризующие режимы заземления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 электрических систем. Особенности электрических сетей с незаземленной (изолированной). Особенности электрических сетей с эффективно-заземленной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Основные понятия автоматизированных систем управления. АСУ ТП: назначение, функции, задачи.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Классификация устройств релейной защиты и автоматики. Что такое </w:t>
      </w:r>
      <w:r w:rsidRPr="00264832">
        <w:rPr>
          <w:rFonts w:ascii="Times New Roman" w:hAnsi="Times New Roman" w:cs="Times New Roman"/>
          <w:sz w:val="28"/>
          <w:szCs w:val="28"/>
        </w:rPr>
        <w:t>селективность, чувствительность, быстродействие защиты.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Классификация токовых защит. Максимальные токовые защиты. Токовая отсечка.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Защита основного оборудования электростанций и подстанций. </w:t>
      </w:r>
      <w:r w:rsidRPr="00264832">
        <w:rPr>
          <w:rFonts w:ascii="Times New Roman" w:eastAsia="Calibri" w:hAnsi="Times New Roman" w:cs="Times New Roman"/>
          <w:sz w:val="28"/>
          <w:szCs w:val="28"/>
        </w:rPr>
        <w:t>Защита и автоматика трансформаторов. Защита электродвигателей. Защита синхронных генераторов.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Назначение автоматического повторного включения (АПВ). Назначение автоматического включения резервного питания (АВР).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Охарактеризуйте и опишите состав оборудования распределительных устройств.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Объясните технологию выполнения монтажа воздушных линий электропередачи.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Объясните технологию выполнения монтажа кабельных линий электропередачи.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Пояснить понятие пусконаладочных работ и порядок выполнения.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Технология монтажа силовых трансформаторов.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sz w:val="28"/>
          <w:szCs w:val="28"/>
        </w:rPr>
        <w:t>Нормы, объем и методы приемо-сдаточных и профилактических испытаний электроприводов и пускорегулирующей аппаратуры.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Диагностика и мониторинг электрооборудования. Понятия </w:t>
      </w:r>
      <w:r w:rsidRPr="00264832">
        <w:rPr>
          <w:rFonts w:ascii="Times New Roman" w:hAnsi="Times New Roman" w:cs="Times New Roman"/>
          <w:iCs/>
          <w:sz w:val="28"/>
          <w:szCs w:val="28"/>
        </w:rPr>
        <w:t>«Техническая диагностика», «Дефект оборудования», «Диагностические параметры».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iCs/>
          <w:sz w:val="28"/>
          <w:szCs w:val="28"/>
        </w:rPr>
        <w:t>Дать краткую характеристику о</w:t>
      </w:r>
      <w:r w:rsidRPr="00264832">
        <w:rPr>
          <w:rFonts w:ascii="Times New Roman" w:hAnsi="Times New Roman" w:cs="Times New Roman"/>
          <w:color w:val="000000"/>
          <w:sz w:val="28"/>
          <w:szCs w:val="28"/>
        </w:rPr>
        <w:t>сновным системам мониторинга ВЛ.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hAnsi="Times New Roman" w:cs="Times New Roman"/>
          <w:iCs/>
          <w:sz w:val="28"/>
          <w:szCs w:val="28"/>
        </w:rPr>
        <w:t>Дать краткую характеристику о</w:t>
      </w:r>
      <w:r w:rsidRPr="00264832">
        <w:rPr>
          <w:rFonts w:ascii="Times New Roman" w:hAnsi="Times New Roman" w:cs="Times New Roman"/>
          <w:color w:val="000000"/>
          <w:sz w:val="28"/>
          <w:szCs w:val="28"/>
        </w:rPr>
        <w:t>сновным системам мониторинга КЛ.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Автоматизированные системы мониторинга и диагностики (АСМД) силовых трансформаторов</w:t>
      </w:r>
    </w:p>
    <w:p w:rsidR="009C6109" w:rsidRPr="00264832" w:rsidRDefault="009C6109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Системы мониторинга и диагностики коммутационного оборудования, ячеек КРУ и КРУЭ.</w:t>
      </w:r>
    </w:p>
    <w:p w:rsidR="00410D9E" w:rsidRPr="00264832" w:rsidRDefault="00410D9E" w:rsidP="009C610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Цифровая подстанция как ключевой элемент интеллектуальной электроэнергетической системы</w:t>
      </w:r>
      <w:r w:rsidR="000C1661" w:rsidRPr="002648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10D9E" w:rsidRPr="00264832" w:rsidRDefault="00410D9E" w:rsidP="00410D9E">
      <w:pPr>
        <w:spacing w:after="0" w:line="276" w:lineRule="auto"/>
        <w:ind w:left="405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C6109" w:rsidRPr="00264832" w:rsidRDefault="009C6109" w:rsidP="009C6109">
      <w:pPr>
        <w:spacing w:before="480" w:after="12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64832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264832">
        <w:rPr>
          <w:rFonts w:ascii="Times New Roman" w:hAnsi="Times New Roman" w:cs="Times New Roman"/>
          <w:b/>
          <w:i/>
          <w:sz w:val="28"/>
          <w:szCs w:val="28"/>
        </w:rPr>
        <w:t>I-</w:t>
      </w:r>
      <w:proofErr w:type="spellStart"/>
      <w:r w:rsidRPr="00264832">
        <w:rPr>
          <w:rFonts w:ascii="Times New Roman" w:hAnsi="Times New Roman" w:cs="Times New Roman"/>
          <w:b/>
          <w:i/>
          <w:sz w:val="28"/>
          <w:szCs w:val="28"/>
        </w:rPr>
        <w:t>ая</w:t>
      </w:r>
      <w:proofErr w:type="spellEnd"/>
      <w:r w:rsidRPr="00264832">
        <w:rPr>
          <w:rFonts w:ascii="Times New Roman" w:hAnsi="Times New Roman" w:cs="Times New Roman"/>
          <w:b/>
          <w:i/>
          <w:sz w:val="28"/>
          <w:szCs w:val="28"/>
        </w:rPr>
        <w:t xml:space="preserve"> группа</w:t>
      </w:r>
      <w:r w:rsidRPr="002648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264832">
        <w:rPr>
          <w:rFonts w:ascii="Times New Roman" w:hAnsi="Times New Roman" w:cs="Times New Roman"/>
          <w:b/>
          <w:i/>
          <w:sz w:val="28"/>
          <w:szCs w:val="28"/>
        </w:rPr>
        <w:t xml:space="preserve">вопросов </w:t>
      </w:r>
    </w:p>
    <w:p w:rsidR="009C6109" w:rsidRPr="00264832" w:rsidRDefault="009C6109" w:rsidP="009C6109">
      <w:pPr>
        <w:spacing w:after="0" w:line="276" w:lineRule="auto"/>
        <w:ind w:left="405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Нормативная документация для монтажа, наладки и эксплуатации электрооборудования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Организационная структура электромонтажных организаций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Классификация электроустановок и электрооборудования.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Трансформаторные подстанции различного типа: КТП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киоского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 типа, столбовые и мачтовые КТП, блочные КТП.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Конструктивное исполнение открытых распределительных устройств (ОРУ) напряжением 35÷500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 Комплектные распределительные устройства с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элегазовой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 изоляцией напряжением 35÷500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 Комплектные распределительные устройства напряжением 6÷20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кВ</w:t>
      </w:r>
      <w:r w:rsidR="00B90FC5" w:rsidRPr="00264832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Монтаж электропроводок и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токопроводов</w:t>
      </w:r>
      <w:proofErr w:type="spellEnd"/>
      <w:r w:rsidR="00B90FC5"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Монтаж воздушных линий электропередач</w:t>
      </w:r>
      <w:r w:rsidR="00B90FC5"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Монтаж кабельных линий</w:t>
      </w:r>
      <w:r w:rsidR="00B90FC5"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Монтаж электрооборудования трансформаторных подстанций и распределительных устройств</w:t>
      </w:r>
      <w:r w:rsidR="00B90FC5"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Монтаж силовых трансформаторов</w:t>
      </w:r>
      <w:r w:rsidR="00B90FC5"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Монтаж защитного заземления электрооборудования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Основные элементы электрических сетей промышленных предприятий, подлежащих контролю в процессе эксплуатации.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Виды и области применения энергетических балансов. С какой целью проводится анализ энергетических балансов установок, технологических процессов и предприятия в целом.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Энергетическое обследование (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энергоаудит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 xml:space="preserve">). Общие положения. Виды </w:t>
      </w:r>
      <w:proofErr w:type="spellStart"/>
      <w:r w:rsidRPr="00264832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264832">
        <w:rPr>
          <w:rFonts w:ascii="Times New Roman" w:hAnsi="Times New Roman" w:cs="Times New Roman"/>
          <w:sz w:val="28"/>
          <w:szCs w:val="28"/>
        </w:rPr>
        <w:t>. Основные цели и задачи при проведении энергетических обследований предприятий и организаций.</w:t>
      </w:r>
    </w:p>
    <w:p w:rsidR="00FE4042" w:rsidRPr="00264832" w:rsidRDefault="00FE4042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Эксплуатация воздушных линий электропередач.</w:t>
      </w:r>
    </w:p>
    <w:p w:rsidR="00FE4042" w:rsidRPr="00264832" w:rsidRDefault="00FE4042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Эксплуатация кабельных линий электропередач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Эксплуатация силовых трансформаторов. Характерные повреждения силовых трансформаторов и соответствующие диагностические характеристики.</w:t>
      </w:r>
    </w:p>
    <w:p w:rsidR="009C6109" w:rsidRPr="00264832" w:rsidRDefault="00FE4042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Планирование ТО и ремонта электрооборудования</w:t>
      </w:r>
      <w:r w:rsidR="009C6109"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Эксплуатация выключателей. Причины и характер повреждения коммутационных электрических аппаратов.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Техническое обслуживание трансформаторных подстанций и распределительных устройств</w:t>
      </w:r>
      <w:r w:rsidR="00D97466" w:rsidRPr="00264832">
        <w:rPr>
          <w:rFonts w:ascii="Times New Roman" w:hAnsi="Times New Roman" w:cs="Times New Roman"/>
          <w:sz w:val="28"/>
          <w:szCs w:val="28"/>
        </w:rPr>
        <w:t>.</w:t>
      </w:r>
    </w:p>
    <w:p w:rsidR="00D97466" w:rsidRPr="00264832" w:rsidRDefault="00D97466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eastAsia="F2" w:hAnsi="Times New Roman" w:cs="Times New Roman"/>
          <w:sz w:val="28"/>
          <w:szCs w:val="28"/>
        </w:rPr>
        <w:t>Конструктивное выполнение заземляющих устройств.</w:t>
      </w:r>
    </w:p>
    <w:p w:rsidR="00D97466" w:rsidRPr="00264832" w:rsidRDefault="00D97466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eastAsia="F2" w:hAnsi="Times New Roman" w:cs="Times New Roman"/>
          <w:sz w:val="28"/>
          <w:szCs w:val="28"/>
        </w:rPr>
        <w:t xml:space="preserve">Назначение, принцип действия и область применения </w:t>
      </w:r>
      <w:proofErr w:type="spellStart"/>
      <w:r w:rsidRPr="00264832">
        <w:rPr>
          <w:rFonts w:ascii="Times New Roman" w:eastAsia="F2" w:hAnsi="Times New Roman" w:cs="Times New Roman"/>
          <w:sz w:val="28"/>
          <w:szCs w:val="28"/>
        </w:rPr>
        <w:t>зануления</w:t>
      </w:r>
      <w:proofErr w:type="spellEnd"/>
      <w:r w:rsidRPr="00264832">
        <w:rPr>
          <w:rFonts w:ascii="Times New Roman" w:eastAsia="F2" w:hAnsi="Times New Roman" w:cs="Times New Roman"/>
          <w:sz w:val="28"/>
          <w:szCs w:val="28"/>
        </w:rPr>
        <w:t>.</w:t>
      </w:r>
    </w:p>
    <w:p w:rsidR="00D97466" w:rsidRPr="00264832" w:rsidRDefault="00D97466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lastRenderedPageBreak/>
        <w:t>Защита электроустановок, зданий и сооружений, а также территорий промышленных предприятий от опасных воздействий атмосферного электричества</w:t>
      </w:r>
      <w:r w:rsidR="00F3501B" w:rsidRPr="00264832">
        <w:rPr>
          <w:rFonts w:ascii="Times New Roman" w:hAnsi="Times New Roman" w:cs="Times New Roman"/>
          <w:sz w:val="28"/>
          <w:szCs w:val="28"/>
        </w:rPr>
        <w:t>.</w:t>
      </w:r>
    </w:p>
    <w:p w:rsidR="009C6109" w:rsidRPr="00264832" w:rsidRDefault="009C6109" w:rsidP="00F3501B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Коммерческий и технический учёт электроэнергии – сравните между собой.</w:t>
      </w:r>
    </w:p>
    <w:p w:rsidR="009C6109" w:rsidRPr="00264832" w:rsidRDefault="009C6109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Структура и функции АСКУЭ. Требования к современной системе учета и управления энергопотреблением предприятия</w:t>
      </w:r>
    </w:p>
    <w:p w:rsidR="00DC6706" w:rsidRPr="00264832" w:rsidRDefault="00DC6706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Понятие «активно-адаптивная сеть». </w:t>
      </w:r>
      <w:r w:rsidR="00D621EA" w:rsidRPr="00264832">
        <w:rPr>
          <w:rFonts w:ascii="Times New Roman" w:hAnsi="Times New Roman" w:cs="Times New Roman"/>
          <w:sz w:val="28"/>
          <w:szCs w:val="28"/>
        </w:rPr>
        <w:t>П</w:t>
      </w:r>
      <w:r w:rsidRPr="00264832">
        <w:rPr>
          <w:rFonts w:ascii="Times New Roman" w:hAnsi="Times New Roman" w:cs="Times New Roman"/>
          <w:sz w:val="28"/>
          <w:szCs w:val="28"/>
        </w:rPr>
        <w:t>ринципиальное отличие активно-адаптивной сети от традиционной</w:t>
      </w:r>
      <w:r w:rsidR="00D621EA" w:rsidRPr="00264832">
        <w:rPr>
          <w:rFonts w:ascii="Times New Roman" w:hAnsi="Times New Roman" w:cs="Times New Roman"/>
          <w:sz w:val="28"/>
          <w:szCs w:val="28"/>
        </w:rPr>
        <w:t>.</w:t>
      </w:r>
      <w:r w:rsidRPr="00264832">
        <w:rPr>
          <w:rFonts w:ascii="Times New Roman" w:hAnsi="Times New Roman" w:cs="Times New Roman"/>
          <w:sz w:val="28"/>
          <w:szCs w:val="28"/>
        </w:rPr>
        <w:t xml:space="preserve"> </w:t>
      </w:r>
      <w:r w:rsidR="00D621EA" w:rsidRPr="00264832">
        <w:rPr>
          <w:rFonts w:ascii="Times New Roman" w:hAnsi="Times New Roman" w:cs="Times New Roman"/>
          <w:sz w:val="28"/>
          <w:szCs w:val="28"/>
        </w:rPr>
        <w:t>О</w:t>
      </w:r>
      <w:r w:rsidRPr="00264832">
        <w:rPr>
          <w:rFonts w:ascii="Times New Roman" w:hAnsi="Times New Roman" w:cs="Times New Roman"/>
          <w:color w:val="000000"/>
          <w:sz w:val="28"/>
          <w:szCs w:val="28"/>
        </w:rPr>
        <w:t>сновные функциональные свойства ААС.</w:t>
      </w:r>
    </w:p>
    <w:p w:rsidR="00DC6706" w:rsidRPr="00264832" w:rsidRDefault="00DC6706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Дать краткую характеристику информационным технологиям </w:t>
      </w:r>
      <w:r w:rsidRPr="00264832">
        <w:rPr>
          <w:rFonts w:ascii="Times New Roman" w:eastAsia="Calibri" w:hAnsi="Times New Roman" w:cs="Times New Roman"/>
          <w:noProof/>
          <w:sz w:val="28"/>
          <w:szCs w:val="28"/>
        </w:rPr>
        <w:t>SCADA и DERMS.</w:t>
      </w:r>
    </w:p>
    <w:p w:rsidR="00DC6706" w:rsidRPr="00264832" w:rsidRDefault="00DC6706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Электростанции, которые можно отнести к распределенной генерации. Основные функции управления в сети с распределенной генерацией.</w:t>
      </w:r>
    </w:p>
    <w:p w:rsidR="00DC6706" w:rsidRPr="00264832" w:rsidRDefault="00E32EBD" w:rsidP="009C6109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 xml:space="preserve">Описать структуру диспетчерского управления ЕЭС России. </w:t>
      </w:r>
      <w:r w:rsidR="00B0283F" w:rsidRPr="00264832">
        <w:rPr>
          <w:rFonts w:ascii="Times New Roman" w:hAnsi="Times New Roman" w:cs="Times New Roman"/>
          <w:sz w:val="28"/>
          <w:szCs w:val="28"/>
        </w:rPr>
        <w:t>Органы диспетчерского технологического управления.</w:t>
      </w:r>
    </w:p>
    <w:p w:rsidR="005D2E08" w:rsidRPr="00264832" w:rsidRDefault="000D5643" w:rsidP="005D2E08">
      <w:pPr>
        <w:pStyle w:val="a5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bCs/>
          <w:sz w:val="28"/>
          <w:szCs w:val="28"/>
        </w:rPr>
        <w:t>С</w:t>
      </w:r>
      <w:r w:rsidR="00CF76D8" w:rsidRPr="00264832">
        <w:rPr>
          <w:rFonts w:ascii="Times New Roman" w:hAnsi="Times New Roman" w:cs="Times New Roman"/>
          <w:bCs/>
          <w:sz w:val="28"/>
          <w:szCs w:val="28"/>
        </w:rPr>
        <w:t>хем</w:t>
      </w:r>
      <w:r w:rsidRPr="00264832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8D24C9" w:rsidRPr="00264832">
        <w:rPr>
          <w:rFonts w:ascii="Times New Roman" w:hAnsi="Times New Roman" w:cs="Times New Roman"/>
          <w:bCs/>
          <w:sz w:val="28"/>
          <w:szCs w:val="28"/>
        </w:rPr>
        <w:t>электрическ</w:t>
      </w:r>
      <w:r w:rsidRPr="00264832">
        <w:rPr>
          <w:rFonts w:ascii="Times New Roman" w:hAnsi="Times New Roman" w:cs="Times New Roman"/>
          <w:bCs/>
          <w:sz w:val="28"/>
          <w:szCs w:val="28"/>
        </w:rPr>
        <w:t>их соединений</w:t>
      </w:r>
      <w:r w:rsidR="008D24C9" w:rsidRPr="002648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76D8" w:rsidRPr="00264832">
        <w:rPr>
          <w:rFonts w:ascii="Times New Roman" w:hAnsi="Times New Roman" w:cs="Times New Roman"/>
          <w:bCs/>
          <w:sz w:val="28"/>
          <w:szCs w:val="28"/>
        </w:rPr>
        <w:t xml:space="preserve">сети. Основные </w:t>
      </w:r>
      <w:r w:rsidRPr="00264832">
        <w:rPr>
          <w:rFonts w:ascii="Times New Roman" w:hAnsi="Times New Roman" w:cs="Times New Roman"/>
          <w:bCs/>
          <w:sz w:val="28"/>
          <w:szCs w:val="28"/>
        </w:rPr>
        <w:t>понятия и определения</w:t>
      </w:r>
      <w:r w:rsidR="005D2E08" w:rsidRPr="002648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D2E08" w:rsidRPr="00264832" w:rsidRDefault="005D2E08" w:rsidP="005D2E08">
      <w:pPr>
        <w:pStyle w:val="a5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eastAsia="Arial" w:hAnsi="Times New Roman" w:cs="Times New Roman"/>
          <w:sz w:val="28"/>
          <w:szCs w:val="28"/>
        </w:rPr>
        <w:t>Понятие «Технологического присоединения» как комплексная процедура, состоящая из ряда последовательных этапов. Этапы технологического присоединения.</w:t>
      </w:r>
    </w:p>
    <w:p w:rsidR="005D2E08" w:rsidRPr="00264832" w:rsidRDefault="005D2E08" w:rsidP="005D2E08">
      <w:pPr>
        <w:numPr>
          <w:ilvl w:val="0"/>
          <w:numId w:val="14"/>
        </w:numPr>
        <w:spacing w:after="0" w:line="240" w:lineRule="auto"/>
        <w:ind w:left="567" w:hanging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32">
        <w:rPr>
          <w:rFonts w:ascii="Times New Roman" w:hAnsi="Times New Roman" w:cs="Times New Roman"/>
          <w:sz w:val="28"/>
          <w:szCs w:val="28"/>
        </w:rPr>
        <w:t>Организационная структура службы энергетического хозяйства промышленного предприятий</w:t>
      </w:r>
    </w:p>
    <w:p w:rsidR="0057467F" w:rsidRPr="0063129E" w:rsidRDefault="0057467F" w:rsidP="00CF76D8">
      <w:pPr>
        <w:spacing w:after="0" w:line="276" w:lineRule="auto"/>
        <w:ind w:left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57467F" w:rsidRPr="0063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60EA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018A"/>
    <w:multiLevelType w:val="hybridMultilevel"/>
    <w:tmpl w:val="A7FC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280"/>
    <w:multiLevelType w:val="hybridMultilevel"/>
    <w:tmpl w:val="226E33B0"/>
    <w:lvl w:ilvl="0" w:tplc="3B64C28C">
      <w:start w:val="1"/>
      <w:numFmt w:val="decimal"/>
      <w:lvlText w:val="%1."/>
      <w:lvlJc w:val="left"/>
      <w:pPr>
        <w:ind w:left="189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06F7A83"/>
    <w:multiLevelType w:val="hybridMultilevel"/>
    <w:tmpl w:val="DF822D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85BC9"/>
    <w:multiLevelType w:val="hybridMultilevel"/>
    <w:tmpl w:val="6388E36E"/>
    <w:lvl w:ilvl="0" w:tplc="2D1AA16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51B9C"/>
    <w:multiLevelType w:val="hybridMultilevel"/>
    <w:tmpl w:val="E01A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A4717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7633F"/>
    <w:multiLevelType w:val="hybridMultilevel"/>
    <w:tmpl w:val="1E1201CC"/>
    <w:lvl w:ilvl="0" w:tplc="4B4C08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96124B"/>
    <w:multiLevelType w:val="hybridMultilevel"/>
    <w:tmpl w:val="12C6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6BC2"/>
    <w:multiLevelType w:val="multilevel"/>
    <w:tmpl w:val="98C8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A637A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D26D4"/>
    <w:multiLevelType w:val="hybridMultilevel"/>
    <w:tmpl w:val="E01A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C1C37"/>
    <w:multiLevelType w:val="hybridMultilevel"/>
    <w:tmpl w:val="2F9A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2806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19"/>
    <w:rsid w:val="00007D3E"/>
    <w:rsid w:val="00013E2D"/>
    <w:rsid w:val="0008214A"/>
    <w:rsid w:val="00083AE5"/>
    <w:rsid w:val="000A749A"/>
    <w:rsid w:val="000C1661"/>
    <w:rsid w:val="000D5643"/>
    <w:rsid w:val="000E1AA6"/>
    <w:rsid w:val="000E48D3"/>
    <w:rsid w:val="00135BA9"/>
    <w:rsid w:val="001628C4"/>
    <w:rsid w:val="00167F28"/>
    <w:rsid w:val="00224B40"/>
    <w:rsid w:val="0023464D"/>
    <w:rsid w:val="00264832"/>
    <w:rsid w:val="002740E9"/>
    <w:rsid w:val="00301112"/>
    <w:rsid w:val="00310A90"/>
    <w:rsid w:val="00326F67"/>
    <w:rsid w:val="00395E45"/>
    <w:rsid w:val="003A49FA"/>
    <w:rsid w:val="003E3A38"/>
    <w:rsid w:val="003F09C9"/>
    <w:rsid w:val="00410D9E"/>
    <w:rsid w:val="00426B1C"/>
    <w:rsid w:val="005077D7"/>
    <w:rsid w:val="00537A6B"/>
    <w:rsid w:val="0057467F"/>
    <w:rsid w:val="00577778"/>
    <w:rsid w:val="005A34E7"/>
    <w:rsid w:val="005D2E08"/>
    <w:rsid w:val="005D3F47"/>
    <w:rsid w:val="0063129E"/>
    <w:rsid w:val="00633A16"/>
    <w:rsid w:val="00672373"/>
    <w:rsid w:val="0068598C"/>
    <w:rsid w:val="006C0F91"/>
    <w:rsid w:val="006D5C19"/>
    <w:rsid w:val="006D5EF1"/>
    <w:rsid w:val="00721B8D"/>
    <w:rsid w:val="00776B5C"/>
    <w:rsid w:val="007B6CE6"/>
    <w:rsid w:val="007E1A1C"/>
    <w:rsid w:val="00805ADF"/>
    <w:rsid w:val="00813D83"/>
    <w:rsid w:val="00827633"/>
    <w:rsid w:val="00856235"/>
    <w:rsid w:val="00887ADD"/>
    <w:rsid w:val="008C0EF5"/>
    <w:rsid w:val="008D24C9"/>
    <w:rsid w:val="008E28F3"/>
    <w:rsid w:val="008F67D8"/>
    <w:rsid w:val="00911535"/>
    <w:rsid w:val="00937234"/>
    <w:rsid w:val="00951BA3"/>
    <w:rsid w:val="00965095"/>
    <w:rsid w:val="00973D66"/>
    <w:rsid w:val="009813FA"/>
    <w:rsid w:val="0099628E"/>
    <w:rsid w:val="009C6109"/>
    <w:rsid w:val="009C78F8"/>
    <w:rsid w:val="009E4F58"/>
    <w:rsid w:val="00A04742"/>
    <w:rsid w:val="00A32336"/>
    <w:rsid w:val="00A4197C"/>
    <w:rsid w:val="00A9133B"/>
    <w:rsid w:val="00AA5306"/>
    <w:rsid w:val="00AD28D3"/>
    <w:rsid w:val="00B0283F"/>
    <w:rsid w:val="00B13C0D"/>
    <w:rsid w:val="00B16102"/>
    <w:rsid w:val="00B616CD"/>
    <w:rsid w:val="00B65ACB"/>
    <w:rsid w:val="00B90FC5"/>
    <w:rsid w:val="00BB4E00"/>
    <w:rsid w:val="00C05F62"/>
    <w:rsid w:val="00C177A8"/>
    <w:rsid w:val="00C520F2"/>
    <w:rsid w:val="00C84C65"/>
    <w:rsid w:val="00C94C37"/>
    <w:rsid w:val="00CE0657"/>
    <w:rsid w:val="00CF76D8"/>
    <w:rsid w:val="00D4286A"/>
    <w:rsid w:val="00D621EA"/>
    <w:rsid w:val="00D86996"/>
    <w:rsid w:val="00D97466"/>
    <w:rsid w:val="00DB0252"/>
    <w:rsid w:val="00DB72CD"/>
    <w:rsid w:val="00DC448B"/>
    <w:rsid w:val="00DC6706"/>
    <w:rsid w:val="00DD01F9"/>
    <w:rsid w:val="00E32EBD"/>
    <w:rsid w:val="00E957C6"/>
    <w:rsid w:val="00EA00D7"/>
    <w:rsid w:val="00F275DE"/>
    <w:rsid w:val="00F3501B"/>
    <w:rsid w:val="00F37BD5"/>
    <w:rsid w:val="00F938E0"/>
    <w:rsid w:val="00FC667B"/>
    <w:rsid w:val="00FE4042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4CD48-BF65-4C5A-8FEC-5643C86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6D5C19"/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6D5C19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D5C19"/>
    <w:pPr>
      <w:ind w:left="720"/>
      <w:contextualSpacing/>
    </w:pPr>
  </w:style>
  <w:style w:type="character" w:customStyle="1" w:styleId="FontStyle16">
    <w:name w:val="Font Style16"/>
    <w:rsid w:val="005A34E7"/>
    <w:rPr>
      <w:rFonts w:ascii="Times New Roman" w:hAnsi="Times New Roman" w:cs="Times New Roman" w:hint="default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C0EF5"/>
    <w:rPr>
      <w:color w:val="0000FF"/>
      <w:u w:val="single"/>
    </w:rPr>
  </w:style>
  <w:style w:type="character" w:styleId="a7">
    <w:name w:val="Emphasis"/>
    <w:basedOn w:val="a0"/>
    <w:uiPriority w:val="20"/>
    <w:qFormat/>
    <w:rsid w:val="006C0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Умурзоков Рахматджон Маллабоевич</dc:creator>
  <cp:keywords/>
  <dc:description/>
  <cp:lastModifiedBy>Коновалов Олег Анатольевич</cp:lastModifiedBy>
  <cp:revision>42</cp:revision>
  <dcterms:created xsi:type="dcterms:W3CDTF">2024-06-25T09:57:00Z</dcterms:created>
  <dcterms:modified xsi:type="dcterms:W3CDTF">2024-11-25T05:46:00Z</dcterms:modified>
</cp:coreProperties>
</file>