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297C54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96C9E" w:rsidRP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6C9E">
        <w:rPr>
          <w:rFonts w:ascii="Times New Roman" w:eastAsia="Calibri" w:hAnsi="Times New Roman" w:cs="Times New Roman"/>
          <w:b/>
        </w:rPr>
        <w:t xml:space="preserve">Примерная тематика курсовых работ </w:t>
      </w:r>
      <w:r w:rsidRPr="00C96C9E">
        <w:rPr>
          <w:rFonts w:ascii="Times New Roman" w:hAnsi="Times New Roman" w:cs="Times New Roman"/>
          <w:b/>
        </w:rPr>
        <w:t xml:space="preserve">по направлению </w:t>
      </w:r>
      <w:r>
        <w:rPr>
          <w:rFonts w:ascii="Times New Roman" w:hAnsi="Times New Roman" w:cs="Times New Roman"/>
          <w:b/>
        </w:rPr>
        <w:t xml:space="preserve">13.03.01 </w:t>
      </w:r>
      <w:r w:rsidRPr="00C96C9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Теплоэнергетика и теплотехника</w:t>
      </w:r>
      <w:r w:rsidRPr="00C96C9E">
        <w:rPr>
          <w:rFonts w:ascii="Times New Roman" w:hAnsi="Times New Roman" w:cs="Times New Roman"/>
          <w:b/>
        </w:rPr>
        <w:t>»</w:t>
      </w:r>
    </w:p>
    <w:p w:rsid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6C9E">
        <w:rPr>
          <w:rFonts w:ascii="Times New Roman" w:eastAsia="Calibri" w:hAnsi="Times New Roman" w:cs="Times New Roman"/>
          <w:b/>
        </w:rPr>
        <w:t>по дисциплине «</w:t>
      </w:r>
      <w:r w:rsidR="00505B1F" w:rsidRPr="00505B1F">
        <w:rPr>
          <w:rFonts w:ascii="Times New Roman" w:hAnsi="Times New Roman"/>
          <w:b/>
        </w:rPr>
        <w:t>Экономика и организация энергетического производства</w:t>
      </w:r>
      <w:r w:rsidRPr="00505B1F">
        <w:rPr>
          <w:rFonts w:ascii="Times New Roman" w:eastAsia="Calibri" w:hAnsi="Times New Roman" w:cs="Times New Roman"/>
          <w:b/>
        </w:rPr>
        <w:t>»</w:t>
      </w:r>
    </w:p>
    <w:p w:rsidR="00505B1F" w:rsidRDefault="00505B1F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505B1F" w:rsidRPr="00C96C9E" w:rsidRDefault="00505B1F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Топливно-энергетический комплекс в составе национальной экономики.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Энергетическое предприятие в системе национальной экономики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Тенденции развития энергетической промышленности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Экономические ресурсы энергетического предприятия и показатели их использования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Имущество и капитал энергетического предприятия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Основные фонды энергетики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Производственные мощности в энергетике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Оборотные фонды и оборотные средства энергетического предприятия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Показатели использования производственных фондов и производственных мощностей энергетического предприятия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Трудовые ресурсы энергетического предприятия (кадры, занятость, производительность труда)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Общая и производственная структура энергетического предприятия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Техническая подготовка энергетического предприятия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Экономический механизм функционирования энергетического предприятия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Прогнозирование и планирование деятельности энергетического предприятия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Издержки и себестоимость производства в энергетике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Формирование цен на продукцию энергетического предприятия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Инновационная и инвестиционная деятельность на энергетическом предприятии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Природоохранная деятельность энергетического предприятия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Внешнеэкономическая деятельность энергетического предприятия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Финансовые результаты и эффективность хозяйственной деятельности энергетического предприятия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Взаимоотношения энергетического предприятия с институтами финансово-кредитной системы (лизинг, факторинг, франчайзинг, траст и т.д.)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Многообразие форм собственности и форм предпринимательской деятельности.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Труд, кадры и оплата труда в энергетике. Тенденции модификации заработной платы в современных условиях.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Цены и тарифы на энергетическую продукцию.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Реализация, прибыль и рентабельность в промышленности и энергетике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Финансирование развития энергетики.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Методы экономических оценок производства и инвестиций в энергетике (традиционные и современные методы)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Экономические показатели энергохозяйства предприятий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Основы внутрипроизводственного коммерческого расчета энергохозяйства предприятий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Энергетические потери. Организация работы по экономии энергоресурсов в промышленности.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Энергобалансы промышленных и энергетических предприятий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Бизнес-план энергетического предприятия</w:t>
      </w:r>
    </w:p>
    <w:p w:rsidR="00505B1F" w:rsidRPr="00505B1F" w:rsidRDefault="00505B1F" w:rsidP="00505B1F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505B1F">
        <w:rPr>
          <w:rFonts w:ascii="Times New Roman" w:hAnsi="Times New Roman"/>
        </w:rPr>
        <w:t>Налоги в экономике энергетических предприятий.</w:t>
      </w:r>
    </w:p>
    <w:p w:rsidR="006567CB" w:rsidRPr="006567CB" w:rsidRDefault="006567CB" w:rsidP="00C96C9E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9E1452" w:rsidRPr="004C7EB8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9E1452" w:rsidRPr="004C7EB8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7C98"/>
    <w:multiLevelType w:val="hybridMultilevel"/>
    <w:tmpl w:val="485E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159C"/>
    <w:multiLevelType w:val="hybridMultilevel"/>
    <w:tmpl w:val="71E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F5628"/>
    <w:rsid w:val="00297C54"/>
    <w:rsid w:val="00505B1F"/>
    <w:rsid w:val="0050604A"/>
    <w:rsid w:val="006567CB"/>
    <w:rsid w:val="006664AF"/>
    <w:rsid w:val="007E7FF2"/>
    <w:rsid w:val="0093530B"/>
    <w:rsid w:val="009E1452"/>
    <w:rsid w:val="00B63985"/>
    <w:rsid w:val="00C96C9E"/>
    <w:rsid w:val="00F37AD6"/>
    <w:rsid w:val="00F4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EB90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4</cp:revision>
  <cp:lastPrinted>2020-08-13T14:04:00Z</cp:lastPrinted>
  <dcterms:created xsi:type="dcterms:W3CDTF">2020-08-13T14:06:00Z</dcterms:created>
  <dcterms:modified xsi:type="dcterms:W3CDTF">2021-11-24T11:04:00Z</dcterms:modified>
</cp:coreProperties>
</file>