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452" w:rsidRPr="00723125" w:rsidRDefault="009E1452" w:rsidP="009E1452">
      <w:pPr>
        <w:spacing w:after="0"/>
        <w:ind w:left="-567"/>
        <w:jc w:val="center"/>
        <w:rPr>
          <w:rFonts w:ascii="Times New Roman" w:hAnsi="Times New Roman" w:cs="Times New Roman"/>
          <w:b/>
          <w:spacing w:val="30"/>
          <w:sz w:val="26"/>
          <w:szCs w:val="26"/>
        </w:rPr>
      </w:pPr>
      <w:r w:rsidRPr="00723125">
        <w:rPr>
          <w:rFonts w:ascii="Times New Roman" w:hAnsi="Times New Roman" w:cs="Times New Roman"/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9E1452" w:rsidRPr="00723125" w:rsidRDefault="009E1452" w:rsidP="009E1452">
      <w:pPr>
        <w:spacing w:after="0"/>
        <w:jc w:val="center"/>
        <w:rPr>
          <w:rFonts w:ascii="Times New Roman" w:hAnsi="Times New Roman" w:cs="Times New Roman"/>
          <w:b/>
          <w:spacing w:val="40"/>
          <w:sz w:val="26"/>
          <w:szCs w:val="26"/>
        </w:rPr>
      </w:pPr>
      <w:r w:rsidRPr="00723125">
        <w:rPr>
          <w:rFonts w:ascii="Times New Roman" w:hAnsi="Times New Roman" w:cs="Times New Roman"/>
          <w:b/>
          <w:spacing w:val="40"/>
          <w:sz w:val="26"/>
          <w:szCs w:val="26"/>
        </w:rPr>
        <w:t>высшего образования</w:t>
      </w:r>
    </w:p>
    <w:p w:rsidR="009E1452" w:rsidRPr="00723125" w:rsidRDefault="009E1452" w:rsidP="009E1452">
      <w:pPr>
        <w:spacing w:after="0"/>
        <w:jc w:val="center"/>
        <w:rPr>
          <w:rFonts w:ascii="Times New Roman" w:hAnsi="Times New Roman" w:cs="Times New Roman"/>
          <w:b/>
          <w:spacing w:val="40"/>
          <w:sz w:val="26"/>
          <w:szCs w:val="26"/>
        </w:rPr>
      </w:pPr>
    </w:p>
    <w:p w:rsidR="009E1452" w:rsidRPr="00723125" w:rsidRDefault="000164A5" w:rsidP="009E1452">
      <w:pPr>
        <w:spacing w:after="0"/>
        <w:ind w:left="-142"/>
        <w:jc w:val="center"/>
        <w:rPr>
          <w:rFonts w:ascii="Times New Roman" w:hAnsi="Times New Roman" w:cs="Times New Roman"/>
          <w:b/>
          <w:spacing w:val="40"/>
          <w:sz w:val="32"/>
          <w:szCs w:val="32"/>
        </w:rPr>
      </w:pPr>
      <w:r>
        <w:rPr>
          <w:rFonts w:ascii="Times New Roman" w:hAnsi="Times New Roman" w:cs="Times New Roman"/>
          <w:b/>
          <w:spacing w:val="40"/>
          <w:sz w:val="32"/>
          <w:szCs w:val="32"/>
        </w:rPr>
        <w:t>«МОСКОВСКИЙ ТЕХНОЛОГИЧЕСКИЙ</w:t>
      </w:r>
      <w:bookmarkStart w:id="0" w:name="_GoBack"/>
      <w:bookmarkEnd w:id="0"/>
      <w:r w:rsidR="009E1452" w:rsidRPr="00723125">
        <w:rPr>
          <w:rFonts w:ascii="Times New Roman" w:hAnsi="Times New Roman" w:cs="Times New Roman"/>
          <w:b/>
          <w:spacing w:val="40"/>
          <w:sz w:val="32"/>
          <w:szCs w:val="32"/>
        </w:rPr>
        <w:t xml:space="preserve"> ИНСТИТУТ»</w:t>
      </w:r>
    </w:p>
    <w:tbl>
      <w:tblPr>
        <w:tblW w:w="1058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293"/>
        <w:gridCol w:w="5289"/>
      </w:tblGrid>
      <w:tr w:rsidR="009E1452" w:rsidRPr="00723125" w:rsidTr="0079049C">
        <w:trPr>
          <w:trHeight w:val="76"/>
        </w:trPr>
        <w:tc>
          <w:tcPr>
            <w:tcW w:w="529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E1452" w:rsidRPr="00723125" w:rsidRDefault="009E1452" w:rsidP="0079049C">
            <w:pPr>
              <w:spacing w:after="0"/>
              <w:rPr>
                <w:rFonts w:ascii="Times New Roman" w:hAnsi="Times New Roman" w:cs="Times New Roman"/>
                <w:b/>
                <w:color w:val="404040"/>
                <w:sz w:val="16"/>
                <w:szCs w:val="16"/>
              </w:rPr>
            </w:pPr>
          </w:p>
        </w:tc>
        <w:tc>
          <w:tcPr>
            <w:tcW w:w="528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E1452" w:rsidRPr="00723125" w:rsidRDefault="009E1452" w:rsidP="0079049C">
            <w:pPr>
              <w:spacing w:after="0"/>
              <w:jc w:val="right"/>
              <w:rPr>
                <w:rFonts w:ascii="Times New Roman" w:hAnsi="Times New Roman" w:cs="Times New Roman"/>
                <w:b/>
                <w:color w:val="404040"/>
                <w:sz w:val="16"/>
                <w:szCs w:val="16"/>
              </w:rPr>
            </w:pPr>
          </w:p>
        </w:tc>
      </w:tr>
    </w:tbl>
    <w:p w:rsidR="009E1452" w:rsidRPr="00AE4CF6" w:rsidRDefault="009E1452" w:rsidP="009E1452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Темы курсовых</w:t>
      </w:r>
      <w:r w:rsidRPr="00723125">
        <w:rPr>
          <w:rFonts w:ascii="Times New Roman" w:hAnsi="Times New Roman" w:cs="Times New Roman"/>
          <w:b/>
        </w:rPr>
        <w:t xml:space="preserve"> работ по </w:t>
      </w:r>
      <w:r w:rsidRPr="00AE4CF6">
        <w:rPr>
          <w:rFonts w:ascii="Times New Roman" w:hAnsi="Times New Roman" w:cs="Times New Roman"/>
          <w:b/>
        </w:rPr>
        <w:t>направлению «</w:t>
      </w:r>
      <w:r w:rsidR="00110017" w:rsidRPr="00AE4CF6">
        <w:rPr>
          <w:rFonts w:ascii="Times New Roman" w:hAnsi="Times New Roman" w:cs="Times New Roman"/>
          <w:b/>
        </w:rPr>
        <w:t>Экономика</w:t>
      </w:r>
      <w:r w:rsidRPr="00AE4CF6">
        <w:rPr>
          <w:rFonts w:ascii="Times New Roman" w:hAnsi="Times New Roman" w:cs="Times New Roman"/>
          <w:b/>
        </w:rPr>
        <w:t xml:space="preserve">» </w:t>
      </w:r>
    </w:p>
    <w:p w:rsidR="009E1452" w:rsidRDefault="009E1452" w:rsidP="009E1452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</w:rPr>
      </w:pPr>
      <w:r w:rsidRPr="00AE4CF6">
        <w:rPr>
          <w:rFonts w:ascii="Times New Roman" w:hAnsi="Times New Roman" w:cs="Times New Roman"/>
          <w:b/>
        </w:rPr>
        <w:t>по дисциплине «</w:t>
      </w:r>
      <w:r w:rsidR="00AE4CF6" w:rsidRPr="00AE4CF6">
        <w:rPr>
          <w:rFonts w:ascii="Times New Roman" w:hAnsi="Times New Roman" w:cs="Times New Roman"/>
          <w:b/>
        </w:rPr>
        <w:t>Деньги, кредит, банки</w:t>
      </w:r>
      <w:r w:rsidRPr="00AE4CF6">
        <w:rPr>
          <w:rFonts w:ascii="Times New Roman" w:hAnsi="Times New Roman" w:cs="Times New Roman"/>
          <w:b/>
        </w:rPr>
        <w:t>»</w:t>
      </w:r>
    </w:p>
    <w:p w:rsidR="00613C8D" w:rsidRPr="00AE4CF6" w:rsidRDefault="00613C8D" w:rsidP="009E1452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</w:rPr>
      </w:pPr>
    </w:p>
    <w:p w:rsidR="00613C8D" w:rsidRPr="00613C8D" w:rsidRDefault="00613C8D" w:rsidP="00613C8D">
      <w:pPr>
        <w:widowControl w:val="0"/>
        <w:numPr>
          <w:ilvl w:val="0"/>
          <w:numId w:val="2"/>
        </w:numPr>
        <w:tabs>
          <w:tab w:val="clear" w:pos="113"/>
          <w:tab w:val="num" w:pos="284"/>
        </w:tabs>
        <w:autoSpaceDE w:val="0"/>
        <w:autoSpaceDN w:val="0"/>
        <w:adjustRightInd w:val="0"/>
        <w:spacing w:after="0" w:line="276" w:lineRule="auto"/>
        <w:ind w:left="284" w:firstLine="0"/>
        <w:jc w:val="both"/>
        <w:rPr>
          <w:rFonts w:ascii="Times New Roman" w:hAnsi="Times New Roman" w:cs="Times New Roman"/>
        </w:rPr>
      </w:pPr>
      <w:r w:rsidRPr="00613C8D">
        <w:rPr>
          <w:rFonts w:ascii="Times New Roman" w:hAnsi="Times New Roman" w:cs="Times New Roman"/>
        </w:rPr>
        <w:t>Проблемы обеспечения оборота денежной массой в Российской эко</w:t>
      </w:r>
      <w:r w:rsidRPr="00613C8D">
        <w:rPr>
          <w:rFonts w:ascii="Times New Roman" w:hAnsi="Times New Roman" w:cs="Times New Roman"/>
        </w:rPr>
        <w:softHyphen/>
        <w:t>номике.</w:t>
      </w:r>
    </w:p>
    <w:p w:rsidR="00613C8D" w:rsidRPr="00613C8D" w:rsidRDefault="00613C8D" w:rsidP="00613C8D">
      <w:pPr>
        <w:widowControl w:val="0"/>
        <w:numPr>
          <w:ilvl w:val="0"/>
          <w:numId w:val="2"/>
        </w:numPr>
        <w:tabs>
          <w:tab w:val="left" w:pos="142"/>
          <w:tab w:val="num" w:pos="284"/>
        </w:tabs>
        <w:autoSpaceDE w:val="0"/>
        <w:autoSpaceDN w:val="0"/>
        <w:adjustRightInd w:val="0"/>
        <w:spacing w:after="0" w:line="276" w:lineRule="auto"/>
        <w:ind w:left="284" w:firstLine="0"/>
        <w:jc w:val="both"/>
        <w:rPr>
          <w:rFonts w:ascii="Times New Roman" w:hAnsi="Times New Roman" w:cs="Times New Roman"/>
        </w:rPr>
      </w:pPr>
      <w:r w:rsidRPr="00613C8D">
        <w:rPr>
          <w:rFonts w:ascii="Times New Roman" w:hAnsi="Times New Roman" w:cs="Times New Roman"/>
        </w:rPr>
        <w:t>Особенности и проблемы денежно-кредитной политики в современ</w:t>
      </w:r>
      <w:r w:rsidRPr="00613C8D">
        <w:rPr>
          <w:rFonts w:ascii="Times New Roman" w:hAnsi="Times New Roman" w:cs="Times New Roman"/>
        </w:rPr>
        <w:softHyphen/>
        <w:t>ных условиях.</w:t>
      </w:r>
    </w:p>
    <w:p w:rsidR="00613C8D" w:rsidRPr="00613C8D" w:rsidRDefault="00613C8D" w:rsidP="00613C8D">
      <w:pPr>
        <w:widowControl w:val="0"/>
        <w:numPr>
          <w:ilvl w:val="0"/>
          <w:numId w:val="2"/>
        </w:numPr>
        <w:tabs>
          <w:tab w:val="left" w:pos="142"/>
          <w:tab w:val="num" w:pos="284"/>
        </w:tabs>
        <w:autoSpaceDE w:val="0"/>
        <w:autoSpaceDN w:val="0"/>
        <w:adjustRightInd w:val="0"/>
        <w:spacing w:after="0" w:line="276" w:lineRule="auto"/>
        <w:ind w:left="284" w:firstLine="0"/>
        <w:jc w:val="both"/>
        <w:rPr>
          <w:rFonts w:ascii="Times New Roman" w:hAnsi="Times New Roman" w:cs="Times New Roman"/>
        </w:rPr>
      </w:pPr>
      <w:r w:rsidRPr="00613C8D">
        <w:rPr>
          <w:rFonts w:ascii="Times New Roman" w:hAnsi="Times New Roman" w:cs="Times New Roman"/>
        </w:rPr>
        <w:t>Современные подходы к управлению банковскими рисками.</w:t>
      </w:r>
    </w:p>
    <w:p w:rsidR="00613C8D" w:rsidRPr="00613C8D" w:rsidRDefault="00613C8D" w:rsidP="00613C8D">
      <w:pPr>
        <w:widowControl w:val="0"/>
        <w:numPr>
          <w:ilvl w:val="0"/>
          <w:numId w:val="2"/>
        </w:numPr>
        <w:tabs>
          <w:tab w:val="left" w:pos="142"/>
          <w:tab w:val="num" w:pos="284"/>
        </w:tabs>
        <w:autoSpaceDE w:val="0"/>
        <w:autoSpaceDN w:val="0"/>
        <w:adjustRightInd w:val="0"/>
        <w:spacing w:after="0" w:line="276" w:lineRule="auto"/>
        <w:ind w:left="284" w:firstLine="0"/>
        <w:jc w:val="both"/>
        <w:rPr>
          <w:rFonts w:ascii="Times New Roman" w:hAnsi="Times New Roman" w:cs="Times New Roman"/>
        </w:rPr>
      </w:pPr>
      <w:r w:rsidRPr="00613C8D">
        <w:rPr>
          <w:rFonts w:ascii="Times New Roman" w:hAnsi="Times New Roman" w:cs="Times New Roman"/>
        </w:rPr>
        <w:t>Понятие международной ликвидности, ее структура и рынок золота в России.</w:t>
      </w:r>
    </w:p>
    <w:p w:rsidR="00613C8D" w:rsidRPr="00613C8D" w:rsidRDefault="00613C8D" w:rsidP="00613C8D">
      <w:pPr>
        <w:widowControl w:val="0"/>
        <w:numPr>
          <w:ilvl w:val="0"/>
          <w:numId w:val="2"/>
        </w:numPr>
        <w:tabs>
          <w:tab w:val="left" w:pos="142"/>
          <w:tab w:val="num" w:pos="284"/>
        </w:tabs>
        <w:autoSpaceDE w:val="0"/>
        <w:autoSpaceDN w:val="0"/>
        <w:adjustRightInd w:val="0"/>
        <w:spacing w:after="0" w:line="276" w:lineRule="auto"/>
        <w:ind w:left="284" w:firstLine="0"/>
        <w:jc w:val="both"/>
        <w:rPr>
          <w:rFonts w:ascii="Times New Roman" w:hAnsi="Times New Roman" w:cs="Times New Roman"/>
        </w:rPr>
      </w:pPr>
      <w:r w:rsidRPr="00613C8D">
        <w:rPr>
          <w:rFonts w:ascii="Times New Roman" w:hAnsi="Times New Roman" w:cs="Times New Roman"/>
        </w:rPr>
        <w:t>Банковский менеджмент в России</w:t>
      </w:r>
      <w:r>
        <w:rPr>
          <w:rFonts w:ascii="Times New Roman" w:hAnsi="Times New Roman" w:cs="Times New Roman"/>
        </w:rPr>
        <w:t>.</w:t>
      </w:r>
      <w:r w:rsidRPr="00613C8D">
        <w:rPr>
          <w:rFonts w:ascii="Times New Roman" w:hAnsi="Times New Roman" w:cs="Times New Roman"/>
        </w:rPr>
        <w:t xml:space="preserve"> </w:t>
      </w:r>
    </w:p>
    <w:p w:rsidR="00613C8D" w:rsidRPr="00613C8D" w:rsidRDefault="00613C8D" w:rsidP="00613C8D">
      <w:pPr>
        <w:widowControl w:val="0"/>
        <w:numPr>
          <w:ilvl w:val="0"/>
          <w:numId w:val="2"/>
        </w:numPr>
        <w:tabs>
          <w:tab w:val="left" w:pos="142"/>
          <w:tab w:val="num" w:pos="284"/>
        </w:tabs>
        <w:autoSpaceDE w:val="0"/>
        <w:autoSpaceDN w:val="0"/>
        <w:adjustRightInd w:val="0"/>
        <w:spacing w:after="0" w:line="276" w:lineRule="auto"/>
        <w:ind w:left="284" w:firstLine="0"/>
        <w:jc w:val="both"/>
        <w:rPr>
          <w:rFonts w:ascii="Times New Roman" w:hAnsi="Times New Roman" w:cs="Times New Roman"/>
        </w:rPr>
      </w:pPr>
      <w:r w:rsidRPr="00613C8D">
        <w:rPr>
          <w:rFonts w:ascii="Times New Roman" w:hAnsi="Times New Roman" w:cs="Times New Roman"/>
        </w:rPr>
        <w:t>Проблема неплатежей в российской экономике.</w:t>
      </w:r>
    </w:p>
    <w:p w:rsidR="00613C8D" w:rsidRPr="00613C8D" w:rsidRDefault="00613C8D" w:rsidP="00613C8D">
      <w:pPr>
        <w:widowControl w:val="0"/>
        <w:numPr>
          <w:ilvl w:val="0"/>
          <w:numId w:val="2"/>
        </w:numPr>
        <w:tabs>
          <w:tab w:val="left" w:pos="142"/>
          <w:tab w:val="num" w:pos="284"/>
        </w:tabs>
        <w:autoSpaceDE w:val="0"/>
        <w:autoSpaceDN w:val="0"/>
        <w:adjustRightInd w:val="0"/>
        <w:spacing w:after="0" w:line="276" w:lineRule="auto"/>
        <w:ind w:left="284" w:firstLine="0"/>
        <w:jc w:val="both"/>
        <w:rPr>
          <w:rFonts w:ascii="Times New Roman" w:hAnsi="Times New Roman" w:cs="Times New Roman"/>
        </w:rPr>
      </w:pPr>
      <w:r w:rsidRPr="00613C8D">
        <w:rPr>
          <w:rFonts w:ascii="Times New Roman" w:hAnsi="Times New Roman" w:cs="Times New Roman"/>
        </w:rPr>
        <w:t>Современные методы формирования инвестиционного портфеля в коммерческом банке.</w:t>
      </w:r>
    </w:p>
    <w:p w:rsidR="00613C8D" w:rsidRPr="00613C8D" w:rsidRDefault="00613C8D" w:rsidP="00613C8D">
      <w:pPr>
        <w:widowControl w:val="0"/>
        <w:numPr>
          <w:ilvl w:val="0"/>
          <w:numId w:val="2"/>
        </w:numPr>
        <w:tabs>
          <w:tab w:val="left" w:pos="142"/>
          <w:tab w:val="num" w:pos="284"/>
        </w:tabs>
        <w:autoSpaceDE w:val="0"/>
        <w:autoSpaceDN w:val="0"/>
        <w:adjustRightInd w:val="0"/>
        <w:spacing w:after="0" w:line="276" w:lineRule="auto"/>
        <w:ind w:left="284" w:firstLine="0"/>
        <w:jc w:val="both"/>
        <w:rPr>
          <w:rFonts w:ascii="Times New Roman" w:hAnsi="Times New Roman" w:cs="Times New Roman"/>
        </w:rPr>
      </w:pPr>
      <w:r w:rsidRPr="00613C8D">
        <w:rPr>
          <w:rFonts w:ascii="Times New Roman" w:hAnsi="Times New Roman" w:cs="Times New Roman"/>
        </w:rPr>
        <w:t>Проблемы привлечения иностранных инвестиций в экономику Рос</w:t>
      </w:r>
      <w:r w:rsidRPr="00613C8D">
        <w:rPr>
          <w:rFonts w:ascii="Times New Roman" w:hAnsi="Times New Roman" w:cs="Times New Roman"/>
        </w:rPr>
        <w:softHyphen/>
        <w:t>сии.</w:t>
      </w:r>
    </w:p>
    <w:p w:rsidR="00613C8D" w:rsidRPr="00613C8D" w:rsidRDefault="00613C8D" w:rsidP="00613C8D">
      <w:pPr>
        <w:widowControl w:val="0"/>
        <w:numPr>
          <w:ilvl w:val="0"/>
          <w:numId w:val="2"/>
        </w:numPr>
        <w:tabs>
          <w:tab w:val="left" w:pos="142"/>
          <w:tab w:val="num" w:pos="284"/>
        </w:tabs>
        <w:autoSpaceDE w:val="0"/>
        <w:autoSpaceDN w:val="0"/>
        <w:adjustRightInd w:val="0"/>
        <w:spacing w:after="0" w:line="276" w:lineRule="auto"/>
        <w:ind w:left="284" w:firstLine="0"/>
        <w:jc w:val="both"/>
        <w:rPr>
          <w:rFonts w:ascii="Times New Roman" w:hAnsi="Times New Roman" w:cs="Times New Roman"/>
        </w:rPr>
      </w:pPr>
      <w:r w:rsidRPr="00613C8D">
        <w:rPr>
          <w:rFonts w:ascii="Times New Roman" w:hAnsi="Times New Roman" w:cs="Times New Roman"/>
        </w:rPr>
        <w:t>Антимонопольное регулирование банковской деятельности.</w:t>
      </w:r>
    </w:p>
    <w:p w:rsidR="00613C8D" w:rsidRPr="00613C8D" w:rsidRDefault="00613C8D" w:rsidP="00613C8D">
      <w:pPr>
        <w:widowControl w:val="0"/>
        <w:numPr>
          <w:ilvl w:val="0"/>
          <w:numId w:val="2"/>
        </w:numPr>
        <w:tabs>
          <w:tab w:val="left" w:pos="142"/>
          <w:tab w:val="num" w:pos="284"/>
        </w:tabs>
        <w:autoSpaceDE w:val="0"/>
        <w:autoSpaceDN w:val="0"/>
        <w:adjustRightInd w:val="0"/>
        <w:spacing w:after="0" w:line="276" w:lineRule="auto"/>
        <w:ind w:left="284" w:firstLine="0"/>
        <w:jc w:val="both"/>
        <w:rPr>
          <w:rFonts w:ascii="Times New Roman" w:hAnsi="Times New Roman" w:cs="Times New Roman"/>
        </w:rPr>
      </w:pPr>
      <w:r w:rsidRPr="00613C8D">
        <w:rPr>
          <w:rFonts w:ascii="Times New Roman" w:hAnsi="Times New Roman" w:cs="Times New Roman"/>
        </w:rPr>
        <w:t>Регулирование рынка банковских услуг в ЕС.</w:t>
      </w:r>
    </w:p>
    <w:p w:rsidR="00613C8D" w:rsidRPr="00613C8D" w:rsidRDefault="00613C8D" w:rsidP="00613C8D">
      <w:pPr>
        <w:widowControl w:val="0"/>
        <w:numPr>
          <w:ilvl w:val="0"/>
          <w:numId w:val="2"/>
        </w:numPr>
        <w:tabs>
          <w:tab w:val="left" w:pos="142"/>
          <w:tab w:val="num" w:pos="284"/>
        </w:tabs>
        <w:autoSpaceDE w:val="0"/>
        <w:autoSpaceDN w:val="0"/>
        <w:adjustRightInd w:val="0"/>
        <w:spacing w:after="0" w:line="276" w:lineRule="auto"/>
        <w:ind w:left="284" w:firstLine="0"/>
        <w:jc w:val="both"/>
        <w:rPr>
          <w:rFonts w:ascii="Times New Roman" w:hAnsi="Times New Roman" w:cs="Times New Roman"/>
        </w:rPr>
      </w:pPr>
      <w:r w:rsidRPr="00613C8D">
        <w:rPr>
          <w:rFonts w:ascii="Times New Roman" w:hAnsi="Times New Roman" w:cs="Times New Roman"/>
        </w:rPr>
        <w:t>Денежная масса и ее агрегаты — российский опыт, проблемы, пер</w:t>
      </w:r>
      <w:r w:rsidRPr="00613C8D">
        <w:rPr>
          <w:rFonts w:ascii="Times New Roman" w:hAnsi="Times New Roman" w:cs="Times New Roman"/>
        </w:rPr>
        <w:softHyphen/>
        <w:t>спективы.</w:t>
      </w:r>
    </w:p>
    <w:p w:rsidR="00613C8D" w:rsidRPr="00613C8D" w:rsidRDefault="00613C8D" w:rsidP="00613C8D">
      <w:pPr>
        <w:widowControl w:val="0"/>
        <w:numPr>
          <w:ilvl w:val="0"/>
          <w:numId w:val="2"/>
        </w:numPr>
        <w:tabs>
          <w:tab w:val="left" w:pos="142"/>
          <w:tab w:val="num" w:pos="284"/>
        </w:tabs>
        <w:autoSpaceDE w:val="0"/>
        <w:autoSpaceDN w:val="0"/>
        <w:adjustRightInd w:val="0"/>
        <w:spacing w:after="0" w:line="276" w:lineRule="auto"/>
        <w:ind w:left="284" w:firstLine="0"/>
        <w:jc w:val="both"/>
        <w:rPr>
          <w:rFonts w:ascii="Times New Roman" w:hAnsi="Times New Roman" w:cs="Times New Roman"/>
        </w:rPr>
      </w:pPr>
      <w:r w:rsidRPr="00613C8D">
        <w:rPr>
          <w:rFonts w:ascii="Times New Roman" w:hAnsi="Times New Roman" w:cs="Times New Roman"/>
        </w:rPr>
        <w:t>Проблемы резервной политики центральных банков.</w:t>
      </w:r>
    </w:p>
    <w:p w:rsidR="00613C8D" w:rsidRPr="00613C8D" w:rsidRDefault="00613C8D" w:rsidP="00613C8D">
      <w:pPr>
        <w:widowControl w:val="0"/>
        <w:numPr>
          <w:ilvl w:val="0"/>
          <w:numId w:val="2"/>
        </w:numPr>
        <w:tabs>
          <w:tab w:val="left" w:pos="142"/>
          <w:tab w:val="num" w:pos="284"/>
        </w:tabs>
        <w:autoSpaceDE w:val="0"/>
        <w:autoSpaceDN w:val="0"/>
        <w:adjustRightInd w:val="0"/>
        <w:spacing w:after="0" w:line="276" w:lineRule="auto"/>
        <w:ind w:left="284" w:firstLine="0"/>
        <w:jc w:val="both"/>
        <w:rPr>
          <w:rFonts w:ascii="Times New Roman" w:hAnsi="Times New Roman" w:cs="Times New Roman"/>
        </w:rPr>
      </w:pPr>
      <w:r w:rsidRPr="00613C8D">
        <w:rPr>
          <w:rFonts w:ascii="Times New Roman" w:hAnsi="Times New Roman" w:cs="Times New Roman"/>
        </w:rPr>
        <w:t>Влияние монетарной политики Государства на банковскую систему.</w:t>
      </w:r>
    </w:p>
    <w:p w:rsidR="00613C8D" w:rsidRPr="00613C8D" w:rsidRDefault="00613C8D" w:rsidP="00613C8D">
      <w:pPr>
        <w:widowControl w:val="0"/>
        <w:numPr>
          <w:ilvl w:val="0"/>
          <w:numId w:val="2"/>
        </w:numPr>
        <w:tabs>
          <w:tab w:val="left" w:pos="142"/>
          <w:tab w:val="num" w:pos="284"/>
        </w:tabs>
        <w:autoSpaceDE w:val="0"/>
        <w:autoSpaceDN w:val="0"/>
        <w:adjustRightInd w:val="0"/>
        <w:spacing w:after="0" w:line="276" w:lineRule="auto"/>
        <w:ind w:left="284" w:firstLine="0"/>
        <w:jc w:val="both"/>
        <w:rPr>
          <w:rFonts w:ascii="Times New Roman" w:hAnsi="Times New Roman" w:cs="Times New Roman"/>
        </w:rPr>
      </w:pPr>
      <w:r w:rsidRPr="00613C8D">
        <w:rPr>
          <w:rFonts w:ascii="Times New Roman" w:hAnsi="Times New Roman" w:cs="Times New Roman"/>
        </w:rPr>
        <w:t>Проблемы развития банковской системы России.</w:t>
      </w:r>
    </w:p>
    <w:p w:rsidR="00613C8D" w:rsidRPr="00613C8D" w:rsidRDefault="00613C8D" w:rsidP="00613C8D">
      <w:pPr>
        <w:widowControl w:val="0"/>
        <w:numPr>
          <w:ilvl w:val="0"/>
          <w:numId w:val="2"/>
        </w:numPr>
        <w:tabs>
          <w:tab w:val="left" w:pos="142"/>
          <w:tab w:val="num" w:pos="284"/>
        </w:tabs>
        <w:autoSpaceDE w:val="0"/>
        <w:autoSpaceDN w:val="0"/>
        <w:adjustRightInd w:val="0"/>
        <w:spacing w:after="0" w:line="276" w:lineRule="auto"/>
        <w:ind w:left="284" w:firstLine="0"/>
        <w:jc w:val="both"/>
        <w:rPr>
          <w:rFonts w:ascii="Times New Roman" w:hAnsi="Times New Roman" w:cs="Times New Roman"/>
        </w:rPr>
      </w:pPr>
      <w:r w:rsidRPr="00613C8D">
        <w:rPr>
          <w:rFonts w:ascii="Times New Roman" w:hAnsi="Times New Roman" w:cs="Times New Roman"/>
        </w:rPr>
        <w:t>Роль Банка России в обеспечении стабильности денежной системы России.</w:t>
      </w:r>
    </w:p>
    <w:p w:rsidR="00613C8D" w:rsidRPr="00613C8D" w:rsidRDefault="00613C8D" w:rsidP="00613C8D">
      <w:pPr>
        <w:widowControl w:val="0"/>
        <w:numPr>
          <w:ilvl w:val="0"/>
          <w:numId w:val="2"/>
        </w:numPr>
        <w:tabs>
          <w:tab w:val="left" w:pos="142"/>
          <w:tab w:val="num" w:pos="284"/>
        </w:tabs>
        <w:autoSpaceDE w:val="0"/>
        <w:autoSpaceDN w:val="0"/>
        <w:adjustRightInd w:val="0"/>
        <w:spacing w:after="0" w:line="276" w:lineRule="auto"/>
        <w:ind w:left="284" w:firstLine="0"/>
        <w:jc w:val="both"/>
        <w:rPr>
          <w:rFonts w:ascii="Times New Roman" w:hAnsi="Times New Roman" w:cs="Times New Roman"/>
        </w:rPr>
      </w:pPr>
      <w:r w:rsidRPr="00613C8D">
        <w:rPr>
          <w:rFonts w:ascii="Times New Roman" w:hAnsi="Times New Roman" w:cs="Times New Roman"/>
        </w:rPr>
        <w:t>Ресурсы коммерческого банка.</w:t>
      </w:r>
    </w:p>
    <w:p w:rsidR="00613C8D" w:rsidRPr="00613C8D" w:rsidRDefault="00613C8D" w:rsidP="00613C8D">
      <w:pPr>
        <w:widowControl w:val="0"/>
        <w:numPr>
          <w:ilvl w:val="0"/>
          <w:numId w:val="2"/>
        </w:numPr>
        <w:tabs>
          <w:tab w:val="left" w:pos="142"/>
          <w:tab w:val="num" w:pos="284"/>
        </w:tabs>
        <w:autoSpaceDE w:val="0"/>
        <w:autoSpaceDN w:val="0"/>
        <w:adjustRightInd w:val="0"/>
        <w:spacing w:after="0" w:line="276" w:lineRule="auto"/>
        <w:ind w:left="284" w:firstLine="0"/>
        <w:jc w:val="both"/>
        <w:rPr>
          <w:rFonts w:ascii="Times New Roman" w:hAnsi="Times New Roman" w:cs="Times New Roman"/>
        </w:rPr>
      </w:pPr>
      <w:r w:rsidRPr="00613C8D">
        <w:rPr>
          <w:rFonts w:ascii="Times New Roman" w:hAnsi="Times New Roman" w:cs="Times New Roman"/>
        </w:rPr>
        <w:t>Кредитные операции коммерческого банка.</w:t>
      </w:r>
    </w:p>
    <w:p w:rsidR="00613C8D" w:rsidRPr="00613C8D" w:rsidRDefault="00613C8D" w:rsidP="00613C8D">
      <w:pPr>
        <w:widowControl w:val="0"/>
        <w:numPr>
          <w:ilvl w:val="0"/>
          <w:numId w:val="2"/>
        </w:numPr>
        <w:tabs>
          <w:tab w:val="left" w:pos="142"/>
          <w:tab w:val="num" w:pos="284"/>
        </w:tabs>
        <w:autoSpaceDE w:val="0"/>
        <w:autoSpaceDN w:val="0"/>
        <w:adjustRightInd w:val="0"/>
        <w:spacing w:after="0" w:line="276" w:lineRule="auto"/>
        <w:ind w:left="284" w:firstLine="0"/>
        <w:jc w:val="both"/>
        <w:rPr>
          <w:rFonts w:ascii="Times New Roman" w:hAnsi="Times New Roman" w:cs="Times New Roman"/>
        </w:rPr>
      </w:pPr>
      <w:r w:rsidRPr="00613C8D">
        <w:rPr>
          <w:rFonts w:ascii="Times New Roman" w:hAnsi="Times New Roman" w:cs="Times New Roman"/>
        </w:rPr>
        <w:t>Расчетно-кассовое обслуживание клиентов.</w:t>
      </w:r>
    </w:p>
    <w:p w:rsidR="00613C8D" w:rsidRPr="00613C8D" w:rsidRDefault="00613C8D" w:rsidP="00613C8D">
      <w:pPr>
        <w:widowControl w:val="0"/>
        <w:numPr>
          <w:ilvl w:val="0"/>
          <w:numId w:val="2"/>
        </w:numPr>
        <w:tabs>
          <w:tab w:val="left" w:pos="142"/>
          <w:tab w:val="num" w:pos="284"/>
        </w:tabs>
        <w:autoSpaceDE w:val="0"/>
        <w:autoSpaceDN w:val="0"/>
        <w:adjustRightInd w:val="0"/>
        <w:spacing w:after="0" w:line="276" w:lineRule="auto"/>
        <w:ind w:left="284" w:firstLine="0"/>
        <w:jc w:val="both"/>
        <w:rPr>
          <w:rFonts w:ascii="Times New Roman" w:hAnsi="Times New Roman" w:cs="Times New Roman"/>
        </w:rPr>
      </w:pPr>
      <w:r w:rsidRPr="00613C8D">
        <w:rPr>
          <w:rFonts w:ascii="Times New Roman" w:hAnsi="Times New Roman" w:cs="Times New Roman"/>
        </w:rPr>
        <w:t>Межбанковские расчетные отношения.</w:t>
      </w:r>
    </w:p>
    <w:p w:rsidR="00613C8D" w:rsidRPr="00613C8D" w:rsidRDefault="00613C8D" w:rsidP="00613C8D">
      <w:pPr>
        <w:widowControl w:val="0"/>
        <w:numPr>
          <w:ilvl w:val="0"/>
          <w:numId w:val="2"/>
        </w:numPr>
        <w:tabs>
          <w:tab w:val="left" w:pos="142"/>
          <w:tab w:val="num" w:pos="284"/>
        </w:tabs>
        <w:autoSpaceDE w:val="0"/>
        <w:autoSpaceDN w:val="0"/>
        <w:adjustRightInd w:val="0"/>
        <w:spacing w:after="0" w:line="276" w:lineRule="auto"/>
        <w:ind w:left="284" w:firstLine="0"/>
        <w:jc w:val="both"/>
        <w:rPr>
          <w:rFonts w:ascii="Times New Roman" w:hAnsi="Times New Roman" w:cs="Times New Roman"/>
        </w:rPr>
      </w:pPr>
      <w:r w:rsidRPr="00613C8D">
        <w:rPr>
          <w:rFonts w:ascii="Times New Roman" w:hAnsi="Times New Roman" w:cs="Times New Roman"/>
        </w:rPr>
        <w:t>Электронные банковские услуги.</w:t>
      </w:r>
    </w:p>
    <w:p w:rsidR="00613C8D" w:rsidRPr="00613C8D" w:rsidRDefault="00613C8D" w:rsidP="00613C8D">
      <w:pPr>
        <w:widowControl w:val="0"/>
        <w:numPr>
          <w:ilvl w:val="0"/>
          <w:numId w:val="2"/>
        </w:numPr>
        <w:tabs>
          <w:tab w:val="left" w:pos="142"/>
          <w:tab w:val="num" w:pos="284"/>
        </w:tabs>
        <w:autoSpaceDE w:val="0"/>
        <w:autoSpaceDN w:val="0"/>
        <w:adjustRightInd w:val="0"/>
        <w:spacing w:after="0" w:line="276" w:lineRule="auto"/>
        <w:ind w:left="284" w:firstLine="0"/>
        <w:jc w:val="both"/>
        <w:rPr>
          <w:rFonts w:ascii="Times New Roman" w:hAnsi="Times New Roman" w:cs="Times New Roman"/>
        </w:rPr>
      </w:pPr>
      <w:r w:rsidRPr="00613C8D">
        <w:rPr>
          <w:rFonts w:ascii="Times New Roman" w:hAnsi="Times New Roman" w:cs="Times New Roman"/>
        </w:rPr>
        <w:t>Инвестиционные операции банков.</w:t>
      </w:r>
    </w:p>
    <w:p w:rsidR="00613C8D" w:rsidRPr="00613C8D" w:rsidRDefault="00613C8D" w:rsidP="00613C8D">
      <w:pPr>
        <w:widowControl w:val="0"/>
        <w:numPr>
          <w:ilvl w:val="0"/>
          <w:numId w:val="2"/>
        </w:numPr>
        <w:tabs>
          <w:tab w:val="left" w:pos="142"/>
          <w:tab w:val="num" w:pos="284"/>
        </w:tabs>
        <w:autoSpaceDE w:val="0"/>
        <w:autoSpaceDN w:val="0"/>
        <w:adjustRightInd w:val="0"/>
        <w:spacing w:after="0" w:line="276" w:lineRule="auto"/>
        <w:ind w:left="284" w:firstLine="0"/>
        <w:jc w:val="both"/>
        <w:rPr>
          <w:rFonts w:ascii="Times New Roman" w:hAnsi="Times New Roman" w:cs="Times New Roman"/>
        </w:rPr>
      </w:pPr>
      <w:proofErr w:type="spellStart"/>
      <w:r w:rsidRPr="00613C8D">
        <w:rPr>
          <w:rFonts w:ascii="Times New Roman" w:hAnsi="Times New Roman" w:cs="Times New Roman"/>
        </w:rPr>
        <w:t>Форфейтинговые</w:t>
      </w:r>
      <w:proofErr w:type="spellEnd"/>
      <w:r w:rsidRPr="00613C8D">
        <w:rPr>
          <w:rFonts w:ascii="Times New Roman" w:hAnsi="Times New Roman" w:cs="Times New Roman"/>
        </w:rPr>
        <w:t xml:space="preserve"> операции банков.</w:t>
      </w:r>
    </w:p>
    <w:p w:rsidR="00613C8D" w:rsidRPr="00613C8D" w:rsidRDefault="00613C8D" w:rsidP="00613C8D">
      <w:pPr>
        <w:widowControl w:val="0"/>
        <w:numPr>
          <w:ilvl w:val="0"/>
          <w:numId w:val="2"/>
        </w:numPr>
        <w:tabs>
          <w:tab w:val="left" w:pos="142"/>
          <w:tab w:val="num" w:pos="284"/>
        </w:tabs>
        <w:autoSpaceDE w:val="0"/>
        <w:autoSpaceDN w:val="0"/>
        <w:adjustRightInd w:val="0"/>
        <w:spacing w:after="0" w:line="276" w:lineRule="auto"/>
        <w:ind w:left="284" w:firstLine="0"/>
        <w:jc w:val="both"/>
        <w:rPr>
          <w:rFonts w:ascii="Times New Roman" w:hAnsi="Times New Roman" w:cs="Times New Roman"/>
        </w:rPr>
      </w:pPr>
      <w:r w:rsidRPr="00613C8D">
        <w:rPr>
          <w:rFonts w:ascii="Times New Roman" w:hAnsi="Times New Roman" w:cs="Times New Roman"/>
        </w:rPr>
        <w:t>Эмиссионная деятельность Центрального Банка.</w:t>
      </w:r>
    </w:p>
    <w:p w:rsidR="00613C8D" w:rsidRPr="00613C8D" w:rsidRDefault="00613C8D" w:rsidP="00613C8D">
      <w:pPr>
        <w:widowControl w:val="0"/>
        <w:numPr>
          <w:ilvl w:val="0"/>
          <w:numId w:val="2"/>
        </w:numPr>
        <w:tabs>
          <w:tab w:val="left" w:pos="142"/>
          <w:tab w:val="num" w:pos="284"/>
        </w:tabs>
        <w:autoSpaceDE w:val="0"/>
        <w:autoSpaceDN w:val="0"/>
        <w:adjustRightInd w:val="0"/>
        <w:spacing w:after="0" w:line="276" w:lineRule="auto"/>
        <w:ind w:left="284" w:firstLine="0"/>
        <w:jc w:val="both"/>
        <w:rPr>
          <w:rFonts w:ascii="Times New Roman" w:hAnsi="Times New Roman" w:cs="Times New Roman"/>
        </w:rPr>
      </w:pPr>
      <w:r w:rsidRPr="00613C8D">
        <w:rPr>
          <w:rFonts w:ascii="Times New Roman" w:hAnsi="Times New Roman" w:cs="Times New Roman"/>
        </w:rPr>
        <w:t>Проблемы банковского инвестирования.</w:t>
      </w:r>
    </w:p>
    <w:p w:rsidR="00613C8D" w:rsidRPr="00613C8D" w:rsidRDefault="00613C8D" w:rsidP="00613C8D">
      <w:pPr>
        <w:widowControl w:val="0"/>
        <w:numPr>
          <w:ilvl w:val="0"/>
          <w:numId w:val="2"/>
        </w:numPr>
        <w:tabs>
          <w:tab w:val="left" w:pos="142"/>
          <w:tab w:val="num" w:pos="284"/>
        </w:tabs>
        <w:autoSpaceDE w:val="0"/>
        <w:autoSpaceDN w:val="0"/>
        <w:adjustRightInd w:val="0"/>
        <w:spacing w:after="0" w:line="276" w:lineRule="auto"/>
        <w:ind w:left="284" w:firstLine="0"/>
        <w:jc w:val="both"/>
        <w:rPr>
          <w:rFonts w:ascii="Times New Roman" w:hAnsi="Times New Roman" w:cs="Times New Roman"/>
        </w:rPr>
      </w:pPr>
      <w:r w:rsidRPr="00613C8D">
        <w:rPr>
          <w:rFonts w:ascii="Times New Roman" w:hAnsi="Times New Roman" w:cs="Times New Roman"/>
        </w:rPr>
        <w:t>Взаимодействие кредита и денег.</w:t>
      </w:r>
    </w:p>
    <w:p w:rsidR="00613C8D" w:rsidRPr="00613C8D" w:rsidRDefault="00613C8D" w:rsidP="00613C8D">
      <w:pPr>
        <w:widowControl w:val="0"/>
        <w:numPr>
          <w:ilvl w:val="0"/>
          <w:numId w:val="2"/>
        </w:numPr>
        <w:tabs>
          <w:tab w:val="left" w:pos="142"/>
          <w:tab w:val="num" w:pos="284"/>
        </w:tabs>
        <w:autoSpaceDE w:val="0"/>
        <w:autoSpaceDN w:val="0"/>
        <w:adjustRightInd w:val="0"/>
        <w:spacing w:after="0" w:line="276" w:lineRule="auto"/>
        <w:ind w:left="284" w:firstLine="0"/>
        <w:jc w:val="both"/>
        <w:rPr>
          <w:rFonts w:ascii="Times New Roman" w:hAnsi="Times New Roman" w:cs="Times New Roman"/>
        </w:rPr>
      </w:pPr>
      <w:r w:rsidRPr="00613C8D">
        <w:rPr>
          <w:rFonts w:ascii="Times New Roman" w:hAnsi="Times New Roman" w:cs="Times New Roman"/>
        </w:rPr>
        <w:t>Роль денег в воспроизводственном процессе.</w:t>
      </w:r>
    </w:p>
    <w:p w:rsidR="00613C8D" w:rsidRPr="00613C8D" w:rsidRDefault="00613C8D" w:rsidP="00613C8D">
      <w:pPr>
        <w:widowControl w:val="0"/>
        <w:numPr>
          <w:ilvl w:val="0"/>
          <w:numId w:val="2"/>
        </w:numPr>
        <w:tabs>
          <w:tab w:val="left" w:pos="142"/>
          <w:tab w:val="num" w:pos="284"/>
        </w:tabs>
        <w:autoSpaceDE w:val="0"/>
        <w:autoSpaceDN w:val="0"/>
        <w:adjustRightInd w:val="0"/>
        <w:spacing w:after="0" w:line="276" w:lineRule="auto"/>
        <w:ind w:left="284" w:firstLine="0"/>
        <w:jc w:val="both"/>
        <w:rPr>
          <w:rFonts w:ascii="Times New Roman" w:hAnsi="Times New Roman" w:cs="Times New Roman"/>
        </w:rPr>
      </w:pPr>
      <w:r w:rsidRPr="00613C8D">
        <w:rPr>
          <w:rFonts w:ascii="Times New Roman" w:hAnsi="Times New Roman" w:cs="Times New Roman"/>
        </w:rPr>
        <w:t>Обязательные резервы как инструмент денежно-кредитной политики.</w:t>
      </w:r>
    </w:p>
    <w:p w:rsidR="00613C8D" w:rsidRPr="00613C8D" w:rsidRDefault="00613C8D" w:rsidP="00613C8D">
      <w:pPr>
        <w:widowControl w:val="0"/>
        <w:numPr>
          <w:ilvl w:val="0"/>
          <w:numId w:val="2"/>
        </w:numPr>
        <w:tabs>
          <w:tab w:val="left" w:pos="142"/>
          <w:tab w:val="num" w:pos="284"/>
        </w:tabs>
        <w:autoSpaceDE w:val="0"/>
        <w:autoSpaceDN w:val="0"/>
        <w:adjustRightInd w:val="0"/>
        <w:spacing w:after="0" w:line="276" w:lineRule="auto"/>
        <w:ind w:left="284" w:firstLine="0"/>
        <w:jc w:val="both"/>
        <w:rPr>
          <w:rFonts w:ascii="Times New Roman" w:hAnsi="Times New Roman" w:cs="Times New Roman"/>
        </w:rPr>
      </w:pPr>
      <w:r w:rsidRPr="00613C8D">
        <w:rPr>
          <w:rFonts w:ascii="Times New Roman" w:hAnsi="Times New Roman" w:cs="Times New Roman"/>
        </w:rPr>
        <w:t>Проблемы слияния и поглощения коммерческих банков на современ</w:t>
      </w:r>
      <w:r w:rsidRPr="00613C8D">
        <w:rPr>
          <w:rFonts w:ascii="Times New Roman" w:hAnsi="Times New Roman" w:cs="Times New Roman"/>
        </w:rPr>
        <w:softHyphen/>
        <w:t>ном этапе.</w:t>
      </w:r>
    </w:p>
    <w:p w:rsidR="00613C8D" w:rsidRPr="00613C8D" w:rsidRDefault="00613C8D" w:rsidP="00613C8D">
      <w:pPr>
        <w:widowControl w:val="0"/>
        <w:numPr>
          <w:ilvl w:val="0"/>
          <w:numId w:val="2"/>
        </w:numPr>
        <w:tabs>
          <w:tab w:val="left" w:pos="142"/>
          <w:tab w:val="num" w:pos="284"/>
        </w:tabs>
        <w:autoSpaceDE w:val="0"/>
        <w:autoSpaceDN w:val="0"/>
        <w:adjustRightInd w:val="0"/>
        <w:spacing w:after="0" w:line="276" w:lineRule="auto"/>
        <w:ind w:left="284" w:firstLine="0"/>
        <w:jc w:val="both"/>
        <w:rPr>
          <w:rFonts w:ascii="Times New Roman" w:hAnsi="Times New Roman" w:cs="Times New Roman"/>
        </w:rPr>
      </w:pPr>
      <w:r w:rsidRPr="00613C8D">
        <w:rPr>
          <w:rFonts w:ascii="Times New Roman" w:hAnsi="Times New Roman" w:cs="Times New Roman"/>
        </w:rPr>
        <w:t>Россия и кредитная политика МВФ и МБРР.</w:t>
      </w:r>
    </w:p>
    <w:p w:rsidR="00613C8D" w:rsidRPr="00613C8D" w:rsidRDefault="00613C8D" w:rsidP="00613C8D">
      <w:pPr>
        <w:widowControl w:val="0"/>
        <w:numPr>
          <w:ilvl w:val="0"/>
          <w:numId w:val="2"/>
        </w:numPr>
        <w:tabs>
          <w:tab w:val="left" w:pos="142"/>
          <w:tab w:val="num" w:pos="284"/>
        </w:tabs>
        <w:autoSpaceDE w:val="0"/>
        <w:autoSpaceDN w:val="0"/>
        <w:adjustRightInd w:val="0"/>
        <w:spacing w:after="0" w:line="276" w:lineRule="auto"/>
        <w:ind w:left="284" w:firstLine="0"/>
        <w:jc w:val="both"/>
        <w:rPr>
          <w:rFonts w:ascii="Times New Roman" w:hAnsi="Times New Roman" w:cs="Times New Roman"/>
        </w:rPr>
      </w:pPr>
      <w:r w:rsidRPr="00613C8D">
        <w:rPr>
          <w:rFonts w:ascii="Times New Roman" w:hAnsi="Times New Roman" w:cs="Times New Roman"/>
        </w:rPr>
        <w:t>Процентная политика и пути ее совершенствования.</w:t>
      </w:r>
    </w:p>
    <w:p w:rsidR="00613C8D" w:rsidRPr="00613C8D" w:rsidRDefault="00613C8D" w:rsidP="00613C8D">
      <w:pPr>
        <w:widowControl w:val="0"/>
        <w:numPr>
          <w:ilvl w:val="0"/>
          <w:numId w:val="2"/>
        </w:numPr>
        <w:tabs>
          <w:tab w:val="left" w:pos="142"/>
          <w:tab w:val="num" w:pos="284"/>
        </w:tabs>
        <w:autoSpaceDE w:val="0"/>
        <w:autoSpaceDN w:val="0"/>
        <w:adjustRightInd w:val="0"/>
        <w:spacing w:after="0" w:line="276" w:lineRule="auto"/>
        <w:ind w:left="284" w:firstLine="0"/>
        <w:jc w:val="both"/>
        <w:rPr>
          <w:rFonts w:ascii="Times New Roman" w:hAnsi="Times New Roman" w:cs="Times New Roman"/>
        </w:rPr>
      </w:pPr>
      <w:r w:rsidRPr="00613C8D">
        <w:rPr>
          <w:rFonts w:ascii="Times New Roman" w:hAnsi="Times New Roman" w:cs="Times New Roman"/>
        </w:rPr>
        <w:t>Платежно-расчетные отношения РФ со странами СНГ.</w:t>
      </w:r>
    </w:p>
    <w:p w:rsidR="00613C8D" w:rsidRPr="00613C8D" w:rsidRDefault="00613C8D" w:rsidP="00613C8D">
      <w:pPr>
        <w:widowControl w:val="0"/>
        <w:numPr>
          <w:ilvl w:val="0"/>
          <w:numId w:val="2"/>
        </w:numPr>
        <w:tabs>
          <w:tab w:val="left" w:pos="142"/>
          <w:tab w:val="num" w:pos="284"/>
        </w:tabs>
        <w:autoSpaceDE w:val="0"/>
        <w:autoSpaceDN w:val="0"/>
        <w:adjustRightInd w:val="0"/>
        <w:spacing w:after="0" w:line="276" w:lineRule="auto"/>
        <w:ind w:left="284" w:firstLine="0"/>
        <w:jc w:val="both"/>
        <w:rPr>
          <w:rFonts w:ascii="Times New Roman" w:hAnsi="Times New Roman" w:cs="Times New Roman"/>
        </w:rPr>
      </w:pPr>
      <w:r w:rsidRPr="00613C8D">
        <w:rPr>
          <w:rFonts w:ascii="Times New Roman" w:hAnsi="Times New Roman" w:cs="Times New Roman"/>
        </w:rPr>
        <w:t xml:space="preserve">Особенности и проблемы развития банковской системы России. </w:t>
      </w:r>
    </w:p>
    <w:p w:rsidR="00613C8D" w:rsidRPr="00613C8D" w:rsidRDefault="00613C8D" w:rsidP="00613C8D">
      <w:pPr>
        <w:widowControl w:val="0"/>
        <w:numPr>
          <w:ilvl w:val="0"/>
          <w:numId w:val="2"/>
        </w:numPr>
        <w:tabs>
          <w:tab w:val="left" w:pos="142"/>
          <w:tab w:val="num" w:pos="284"/>
        </w:tabs>
        <w:autoSpaceDE w:val="0"/>
        <w:autoSpaceDN w:val="0"/>
        <w:adjustRightInd w:val="0"/>
        <w:spacing w:after="0" w:line="276" w:lineRule="auto"/>
        <w:ind w:left="284" w:firstLine="0"/>
        <w:jc w:val="both"/>
        <w:rPr>
          <w:rFonts w:ascii="Times New Roman" w:hAnsi="Times New Roman" w:cs="Times New Roman"/>
        </w:rPr>
      </w:pPr>
      <w:r w:rsidRPr="00613C8D">
        <w:rPr>
          <w:rFonts w:ascii="Times New Roman" w:hAnsi="Times New Roman" w:cs="Times New Roman"/>
        </w:rPr>
        <w:t>Депозитарий: сущность, правовые основы, деятельность и перспек</w:t>
      </w:r>
      <w:r w:rsidRPr="00613C8D">
        <w:rPr>
          <w:rFonts w:ascii="Times New Roman" w:hAnsi="Times New Roman" w:cs="Times New Roman"/>
        </w:rPr>
        <w:softHyphen/>
        <w:t>тивы развития.</w:t>
      </w:r>
    </w:p>
    <w:p w:rsidR="00613C8D" w:rsidRPr="00613C8D" w:rsidRDefault="00613C8D" w:rsidP="00613C8D">
      <w:pPr>
        <w:widowControl w:val="0"/>
        <w:numPr>
          <w:ilvl w:val="0"/>
          <w:numId w:val="2"/>
        </w:numPr>
        <w:tabs>
          <w:tab w:val="left" w:pos="142"/>
          <w:tab w:val="num" w:pos="284"/>
        </w:tabs>
        <w:autoSpaceDE w:val="0"/>
        <w:autoSpaceDN w:val="0"/>
        <w:adjustRightInd w:val="0"/>
        <w:spacing w:after="0" w:line="276" w:lineRule="auto"/>
        <w:ind w:left="284" w:firstLine="0"/>
        <w:jc w:val="both"/>
        <w:rPr>
          <w:rFonts w:ascii="Times New Roman" w:hAnsi="Times New Roman" w:cs="Times New Roman"/>
        </w:rPr>
      </w:pPr>
      <w:r w:rsidRPr="00613C8D">
        <w:rPr>
          <w:rFonts w:ascii="Times New Roman" w:hAnsi="Times New Roman" w:cs="Times New Roman"/>
        </w:rPr>
        <w:t>Проблемы привлечения иностранных инвестиций в экономику</w:t>
      </w:r>
      <w:r w:rsidRPr="00613C8D">
        <w:rPr>
          <w:rFonts w:ascii="Times New Roman" w:hAnsi="Times New Roman" w:cs="Times New Roman"/>
          <w:b/>
          <w:bCs/>
        </w:rPr>
        <w:t xml:space="preserve"> </w:t>
      </w:r>
      <w:r w:rsidRPr="00613C8D">
        <w:rPr>
          <w:rFonts w:ascii="Times New Roman" w:hAnsi="Times New Roman" w:cs="Times New Roman"/>
          <w:bCs/>
        </w:rPr>
        <w:t>РФ.</w:t>
      </w:r>
    </w:p>
    <w:p w:rsidR="00613C8D" w:rsidRPr="00613C8D" w:rsidRDefault="00613C8D" w:rsidP="00613C8D">
      <w:pPr>
        <w:widowControl w:val="0"/>
        <w:numPr>
          <w:ilvl w:val="0"/>
          <w:numId w:val="2"/>
        </w:numPr>
        <w:tabs>
          <w:tab w:val="left" w:pos="142"/>
          <w:tab w:val="num" w:pos="284"/>
        </w:tabs>
        <w:autoSpaceDE w:val="0"/>
        <w:autoSpaceDN w:val="0"/>
        <w:adjustRightInd w:val="0"/>
        <w:spacing w:after="0" w:line="276" w:lineRule="auto"/>
        <w:ind w:left="284" w:firstLine="0"/>
        <w:jc w:val="both"/>
        <w:rPr>
          <w:rFonts w:ascii="Times New Roman" w:hAnsi="Times New Roman" w:cs="Times New Roman"/>
        </w:rPr>
      </w:pPr>
      <w:r w:rsidRPr="00613C8D">
        <w:rPr>
          <w:rFonts w:ascii="Times New Roman" w:hAnsi="Times New Roman" w:cs="Times New Roman"/>
        </w:rPr>
        <w:t>Межбанковский кредитный рынок.</w:t>
      </w:r>
    </w:p>
    <w:p w:rsidR="00613C8D" w:rsidRPr="00613C8D" w:rsidRDefault="00613C8D" w:rsidP="00613C8D">
      <w:pPr>
        <w:widowControl w:val="0"/>
        <w:numPr>
          <w:ilvl w:val="0"/>
          <w:numId w:val="2"/>
        </w:numPr>
        <w:tabs>
          <w:tab w:val="left" w:pos="142"/>
          <w:tab w:val="num" w:pos="284"/>
        </w:tabs>
        <w:autoSpaceDE w:val="0"/>
        <w:autoSpaceDN w:val="0"/>
        <w:adjustRightInd w:val="0"/>
        <w:spacing w:after="0" w:line="276" w:lineRule="auto"/>
        <w:ind w:left="284" w:firstLine="0"/>
        <w:jc w:val="both"/>
        <w:rPr>
          <w:rFonts w:ascii="Times New Roman" w:hAnsi="Times New Roman" w:cs="Times New Roman"/>
        </w:rPr>
      </w:pPr>
      <w:r w:rsidRPr="00613C8D">
        <w:rPr>
          <w:rFonts w:ascii="Times New Roman" w:hAnsi="Times New Roman" w:cs="Times New Roman"/>
        </w:rPr>
        <w:t>Совокупный денежный оборот. Современные проблемы денежного обращения.</w:t>
      </w:r>
    </w:p>
    <w:p w:rsidR="00613C8D" w:rsidRPr="00613C8D" w:rsidRDefault="00613C8D" w:rsidP="00613C8D">
      <w:pPr>
        <w:widowControl w:val="0"/>
        <w:numPr>
          <w:ilvl w:val="0"/>
          <w:numId w:val="2"/>
        </w:numPr>
        <w:tabs>
          <w:tab w:val="left" w:pos="142"/>
          <w:tab w:val="num" w:pos="284"/>
        </w:tabs>
        <w:autoSpaceDE w:val="0"/>
        <w:autoSpaceDN w:val="0"/>
        <w:adjustRightInd w:val="0"/>
        <w:spacing w:after="0" w:line="276" w:lineRule="auto"/>
        <w:ind w:left="284" w:firstLine="0"/>
        <w:jc w:val="both"/>
        <w:rPr>
          <w:rFonts w:ascii="Times New Roman" w:hAnsi="Times New Roman" w:cs="Times New Roman"/>
        </w:rPr>
      </w:pPr>
      <w:r w:rsidRPr="00613C8D">
        <w:rPr>
          <w:rFonts w:ascii="Times New Roman" w:hAnsi="Times New Roman" w:cs="Times New Roman"/>
        </w:rPr>
        <w:t>Виды современных денег.</w:t>
      </w:r>
    </w:p>
    <w:p w:rsidR="00613C8D" w:rsidRPr="00613C8D" w:rsidRDefault="00613C8D" w:rsidP="00613C8D">
      <w:pPr>
        <w:widowControl w:val="0"/>
        <w:numPr>
          <w:ilvl w:val="0"/>
          <w:numId w:val="2"/>
        </w:numPr>
        <w:tabs>
          <w:tab w:val="left" w:pos="142"/>
          <w:tab w:val="num" w:pos="284"/>
        </w:tabs>
        <w:autoSpaceDE w:val="0"/>
        <w:autoSpaceDN w:val="0"/>
        <w:adjustRightInd w:val="0"/>
        <w:spacing w:after="0" w:line="276" w:lineRule="auto"/>
        <w:ind w:left="284" w:firstLine="0"/>
        <w:jc w:val="both"/>
        <w:rPr>
          <w:rFonts w:ascii="Times New Roman" w:hAnsi="Times New Roman" w:cs="Times New Roman"/>
        </w:rPr>
      </w:pPr>
      <w:r w:rsidRPr="00613C8D">
        <w:rPr>
          <w:rFonts w:ascii="Times New Roman" w:hAnsi="Times New Roman" w:cs="Times New Roman"/>
        </w:rPr>
        <w:t>Эволюция мировой денежной системы.</w:t>
      </w:r>
    </w:p>
    <w:p w:rsidR="00613C8D" w:rsidRPr="00613C8D" w:rsidRDefault="00613C8D" w:rsidP="00613C8D">
      <w:pPr>
        <w:widowControl w:val="0"/>
        <w:numPr>
          <w:ilvl w:val="0"/>
          <w:numId w:val="2"/>
        </w:numPr>
        <w:tabs>
          <w:tab w:val="left" w:pos="142"/>
          <w:tab w:val="num" w:pos="284"/>
        </w:tabs>
        <w:autoSpaceDE w:val="0"/>
        <w:autoSpaceDN w:val="0"/>
        <w:adjustRightInd w:val="0"/>
        <w:spacing w:after="0" w:line="276" w:lineRule="auto"/>
        <w:ind w:left="284" w:firstLine="0"/>
        <w:jc w:val="both"/>
        <w:rPr>
          <w:rFonts w:ascii="Times New Roman" w:hAnsi="Times New Roman" w:cs="Times New Roman"/>
        </w:rPr>
      </w:pPr>
      <w:r w:rsidRPr="00613C8D">
        <w:rPr>
          <w:rFonts w:ascii="Times New Roman" w:hAnsi="Times New Roman" w:cs="Times New Roman"/>
        </w:rPr>
        <w:t>Кредит и его роль в экономике.</w:t>
      </w:r>
    </w:p>
    <w:p w:rsidR="00613C8D" w:rsidRPr="00613C8D" w:rsidRDefault="00613C8D" w:rsidP="00613C8D">
      <w:pPr>
        <w:widowControl w:val="0"/>
        <w:numPr>
          <w:ilvl w:val="0"/>
          <w:numId w:val="2"/>
        </w:numPr>
        <w:tabs>
          <w:tab w:val="left" w:pos="142"/>
          <w:tab w:val="num" w:pos="284"/>
        </w:tabs>
        <w:autoSpaceDE w:val="0"/>
        <w:autoSpaceDN w:val="0"/>
        <w:adjustRightInd w:val="0"/>
        <w:spacing w:after="0" w:line="276" w:lineRule="auto"/>
        <w:ind w:left="284" w:firstLine="0"/>
        <w:jc w:val="both"/>
        <w:rPr>
          <w:rFonts w:ascii="Times New Roman" w:hAnsi="Times New Roman" w:cs="Times New Roman"/>
        </w:rPr>
      </w:pPr>
      <w:r w:rsidRPr="00613C8D">
        <w:rPr>
          <w:rFonts w:ascii="Times New Roman" w:hAnsi="Times New Roman" w:cs="Times New Roman"/>
        </w:rPr>
        <w:t>Мировой финансовый рынок и роль международных финансовых организаций.</w:t>
      </w:r>
    </w:p>
    <w:p w:rsidR="00613C8D" w:rsidRPr="00D87889" w:rsidRDefault="00613C8D" w:rsidP="00613C8D">
      <w:pPr>
        <w:spacing w:line="276" w:lineRule="auto"/>
        <w:jc w:val="both"/>
      </w:pPr>
    </w:p>
    <w:p w:rsidR="009E1452" w:rsidRPr="004C7EB8" w:rsidRDefault="009E1452" w:rsidP="009E145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</w:rPr>
      </w:pPr>
    </w:p>
    <w:sectPr w:rsidR="009E1452" w:rsidRPr="004C7EB8" w:rsidSect="00613C8D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A65EB"/>
    <w:multiLevelType w:val="hybridMultilevel"/>
    <w:tmpl w:val="6AFCE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616F1"/>
    <w:multiLevelType w:val="hybridMultilevel"/>
    <w:tmpl w:val="259C199A"/>
    <w:lvl w:ilvl="0" w:tplc="6E9266B0">
      <w:start w:val="1"/>
      <w:numFmt w:val="decimal"/>
      <w:lvlText w:val="%1."/>
      <w:lvlJc w:val="right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2"/>
        <w:szCs w:val="20"/>
      </w:rPr>
    </w:lvl>
    <w:lvl w:ilvl="1" w:tplc="C98A26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30B"/>
    <w:rsid w:val="000164A5"/>
    <w:rsid w:val="00110017"/>
    <w:rsid w:val="00613C8D"/>
    <w:rsid w:val="006664AF"/>
    <w:rsid w:val="008E6014"/>
    <w:rsid w:val="0093530B"/>
    <w:rsid w:val="009E1452"/>
    <w:rsid w:val="00AE4CF6"/>
    <w:rsid w:val="00F3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88C26"/>
  <w15:chartTrackingRefBased/>
  <w15:docId w15:val="{64B69A00-B273-4D81-B451-6DC29E69D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4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Бушуева Елена Борисовна</dc:creator>
  <cp:keywords/>
  <dc:description/>
  <cp:lastModifiedBy>Луковникова Анастасия Павловна</cp:lastModifiedBy>
  <cp:revision>5</cp:revision>
  <dcterms:created xsi:type="dcterms:W3CDTF">2020-01-27T09:02:00Z</dcterms:created>
  <dcterms:modified xsi:type="dcterms:W3CDTF">2021-12-06T09:52:00Z</dcterms:modified>
</cp:coreProperties>
</file>