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0164A5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>
        <w:rPr>
          <w:rFonts w:ascii="Times New Roman" w:hAnsi="Times New Roman" w:cs="Times New Roman"/>
          <w:b/>
          <w:spacing w:val="40"/>
          <w:sz w:val="32"/>
          <w:szCs w:val="32"/>
        </w:rPr>
        <w:t>«МОСКОВСКИЙ ТЕХНОЛОГИЧЕСКИЙ</w:t>
      </w:r>
      <w:bookmarkStart w:id="0" w:name="_GoBack"/>
      <w:bookmarkEnd w:id="0"/>
      <w:r w:rsidR="009E1452"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Pr="00AE4CF6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Pr="00AE4CF6">
        <w:rPr>
          <w:rFonts w:ascii="Times New Roman" w:hAnsi="Times New Roman" w:cs="Times New Roman"/>
          <w:b/>
        </w:rPr>
        <w:t>направлению «</w:t>
      </w:r>
      <w:r w:rsidR="00110017" w:rsidRPr="00AE4CF6">
        <w:rPr>
          <w:rFonts w:ascii="Times New Roman" w:hAnsi="Times New Roman" w:cs="Times New Roman"/>
          <w:b/>
        </w:rPr>
        <w:t>Экономика</w:t>
      </w:r>
      <w:r w:rsidRPr="00AE4CF6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AE4CF6">
        <w:rPr>
          <w:rFonts w:ascii="Times New Roman" w:hAnsi="Times New Roman" w:cs="Times New Roman"/>
          <w:b/>
        </w:rPr>
        <w:t>по дисциплине «</w:t>
      </w:r>
      <w:r w:rsidR="00AE4CF6" w:rsidRPr="00AE4CF6">
        <w:rPr>
          <w:rFonts w:ascii="Times New Roman" w:hAnsi="Times New Roman" w:cs="Times New Roman"/>
          <w:b/>
        </w:rPr>
        <w:t>Деньги, кредит, банки</w:t>
      </w:r>
      <w:r w:rsidRPr="00AE4CF6">
        <w:rPr>
          <w:rFonts w:ascii="Times New Roman" w:hAnsi="Times New Roman" w:cs="Times New Roman"/>
          <w:b/>
        </w:rPr>
        <w:t>»</w:t>
      </w:r>
    </w:p>
    <w:p w:rsidR="00613C8D" w:rsidRPr="00AE4CF6" w:rsidRDefault="00613C8D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clear" w:pos="113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обеспечения оборота денежной массой в Российской эко</w:t>
      </w:r>
      <w:r w:rsidRPr="00613C8D">
        <w:rPr>
          <w:rFonts w:ascii="Times New Roman" w:hAnsi="Times New Roman" w:cs="Times New Roman"/>
        </w:rPr>
        <w:softHyphen/>
        <w:t>номике.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Особенности и проблемы денежно-кредитной политики в современ</w:t>
      </w:r>
      <w:r w:rsidRPr="00613C8D">
        <w:rPr>
          <w:rFonts w:ascii="Times New Roman" w:hAnsi="Times New Roman" w:cs="Times New Roman"/>
        </w:rPr>
        <w:softHyphen/>
        <w:t>ных условиях.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Современные подходы к управлению банковскими рисками.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Понятие международной ликвидности, ее структура и рынок золота в России.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Банковский менеджмент в России</w:t>
      </w:r>
      <w:r>
        <w:rPr>
          <w:rFonts w:ascii="Times New Roman" w:hAnsi="Times New Roman" w:cs="Times New Roman"/>
        </w:rPr>
        <w:t>.</w:t>
      </w:r>
      <w:r w:rsidRPr="00613C8D">
        <w:rPr>
          <w:rFonts w:ascii="Times New Roman" w:hAnsi="Times New Roman" w:cs="Times New Roman"/>
        </w:rPr>
        <w:t xml:space="preserve"> 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Проблема неплатежей в российской экономике.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Современные методы формирования инвестиционного портфеля в коммерческом банке.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привлечения иностранных инвестиций в экономику Рос</w:t>
      </w:r>
      <w:r w:rsidRPr="00613C8D">
        <w:rPr>
          <w:rFonts w:ascii="Times New Roman" w:hAnsi="Times New Roman" w:cs="Times New Roman"/>
        </w:rPr>
        <w:softHyphen/>
        <w:t>сии.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Антимонопольное регулирование банковской деятельности.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Регулирование рынка банковских услуг в ЕС.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Денежная масса и ее агрегаты — российский опыт, проблемы, пер</w:t>
      </w:r>
      <w:r w:rsidRPr="00613C8D">
        <w:rPr>
          <w:rFonts w:ascii="Times New Roman" w:hAnsi="Times New Roman" w:cs="Times New Roman"/>
        </w:rPr>
        <w:softHyphen/>
        <w:t>спективы.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резервной политики центральных банков.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Влияние монетарной политики Государства на банковскую систему.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развития банковской системы России.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Роль Банка России в обеспечении стабильности денежной системы России.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Ресурсы коммерческого банка.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Кредитные операции коммерческого банка.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Расчетно-кассовое обслуживание клиентов.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Межбанковские расчетные отношения.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Электронные банковские услуги.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Инвестиционные операции банков.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proofErr w:type="spellStart"/>
      <w:r w:rsidRPr="00613C8D">
        <w:rPr>
          <w:rFonts w:ascii="Times New Roman" w:hAnsi="Times New Roman" w:cs="Times New Roman"/>
        </w:rPr>
        <w:t>Форфейтинговые</w:t>
      </w:r>
      <w:proofErr w:type="spellEnd"/>
      <w:r w:rsidRPr="00613C8D">
        <w:rPr>
          <w:rFonts w:ascii="Times New Roman" w:hAnsi="Times New Roman" w:cs="Times New Roman"/>
        </w:rPr>
        <w:t xml:space="preserve"> операции банков.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Эмиссионная деятельность Центрального Банка.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банковского инвестирования.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Взаимодействие кредита и денег.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Роль денег в воспроизводственном процессе.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Обязательные резервы как инструмент денежно-кредитной политики.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слияния и поглощения коммерческих банков на современ</w:t>
      </w:r>
      <w:r w:rsidRPr="00613C8D">
        <w:rPr>
          <w:rFonts w:ascii="Times New Roman" w:hAnsi="Times New Roman" w:cs="Times New Roman"/>
        </w:rPr>
        <w:softHyphen/>
        <w:t>ном этапе.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Россия и кредитная политика МВФ и МБРР.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Процентная политика и пути ее совершенствования.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Платежно-расчетные отношения РФ со странами СНГ.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 xml:space="preserve">Особенности и проблемы развития банковской системы России. 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Депозитарий: сущность, правовые основы, деятельность и перспек</w:t>
      </w:r>
      <w:r w:rsidRPr="00613C8D">
        <w:rPr>
          <w:rFonts w:ascii="Times New Roman" w:hAnsi="Times New Roman" w:cs="Times New Roman"/>
        </w:rPr>
        <w:softHyphen/>
        <w:t>тивы развития.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Проблемы привлечения иностранных инвестиций в экономику</w:t>
      </w:r>
      <w:r w:rsidRPr="00613C8D">
        <w:rPr>
          <w:rFonts w:ascii="Times New Roman" w:hAnsi="Times New Roman" w:cs="Times New Roman"/>
          <w:b/>
          <w:bCs/>
        </w:rPr>
        <w:t xml:space="preserve"> </w:t>
      </w:r>
      <w:r w:rsidRPr="00613C8D">
        <w:rPr>
          <w:rFonts w:ascii="Times New Roman" w:hAnsi="Times New Roman" w:cs="Times New Roman"/>
          <w:bCs/>
        </w:rPr>
        <w:t>РФ.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Межбанковский кредитный рынок.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Совокупный денежный оборот. Современные проблемы денежного обращения.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Виды современных денег.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Эволюция мировой денежной системы.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Кредит и его роль в экономике.</w:t>
      </w:r>
    </w:p>
    <w:p w:rsidR="00613C8D" w:rsidRPr="00613C8D" w:rsidRDefault="00613C8D" w:rsidP="00613C8D">
      <w:pPr>
        <w:widowControl w:val="0"/>
        <w:numPr>
          <w:ilvl w:val="0"/>
          <w:numId w:val="2"/>
        </w:numPr>
        <w:tabs>
          <w:tab w:val="left" w:pos="142"/>
          <w:tab w:val="num" w:pos="284"/>
        </w:tabs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Times New Roman" w:hAnsi="Times New Roman" w:cs="Times New Roman"/>
        </w:rPr>
      </w:pPr>
      <w:r w:rsidRPr="00613C8D">
        <w:rPr>
          <w:rFonts w:ascii="Times New Roman" w:hAnsi="Times New Roman" w:cs="Times New Roman"/>
        </w:rPr>
        <w:t>Мировой финансовый рынок и роль международных финансовых организаций.</w:t>
      </w:r>
    </w:p>
    <w:p w:rsidR="00613C8D" w:rsidRPr="00D87889" w:rsidRDefault="00613C8D" w:rsidP="00613C8D">
      <w:pPr>
        <w:spacing w:line="276" w:lineRule="auto"/>
        <w:jc w:val="both"/>
      </w:pPr>
    </w:p>
    <w:p w:rsidR="009E1452" w:rsidRPr="004C7EB8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sectPr w:rsidR="009E1452" w:rsidRPr="004C7EB8" w:rsidSect="00613C8D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16F1"/>
    <w:multiLevelType w:val="hybridMultilevel"/>
    <w:tmpl w:val="259C199A"/>
    <w:lvl w:ilvl="0" w:tplc="6E9266B0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2"/>
        <w:szCs w:val="20"/>
      </w:rPr>
    </w:lvl>
    <w:lvl w:ilvl="1" w:tplc="C98A2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164A5"/>
    <w:rsid w:val="00110017"/>
    <w:rsid w:val="00613C8D"/>
    <w:rsid w:val="006664AF"/>
    <w:rsid w:val="008E6014"/>
    <w:rsid w:val="0093530B"/>
    <w:rsid w:val="009E1452"/>
    <w:rsid w:val="00AE4CF6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8C26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Луковникова Анастасия Павловна</cp:lastModifiedBy>
  <cp:revision>5</cp:revision>
  <dcterms:created xsi:type="dcterms:W3CDTF">2020-01-27T09:02:00Z</dcterms:created>
  <dcterms:modified xsi:type="dcterms:W3CDTF">2021-12-06T09:52:00Z</dcterms:modified>
</cp:coreProperties>
</file>