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3644DD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</w:t>
      </w:r>
      <w:r w:rsidR="001223FA" w:rsidRPr="001223FA">
        <w:rPr>
          <w:rFonts w:ascii="Times New Roman" w:hAnsi="Times New Roman" w:cs="Times New Roman"/>
          <w:b/>
        </w:rPr>
        <w:t xml:space="preserve">специальности </w:t>
      </w:r>
      <w:r w:rsidR="005C6E2D">
        <w:rPr>
          <w:rFonts w:ascii="Times New Roman" w:hAnsi="Times New Roman" w:cs="Times New Roman"/>
          <w:b/>
        </w:rPr>
        <w:t>«</w:t>
      </w:r>
      <w:r w:rsidR="001223FA" w:rsidRPr="001223FA">
        <w:rPr>
          <w:rFonts w:ascii="Times New Roman" w:hAnsi="Times New Roman" w:cs="Times New Roman"/>
          <w:b/>
        </w:rPr>
        <w:t>Экономическая безопасность</w:t>
      </w:r>
      <w:r w:rsidR="005C6E2D">
        <w:rPr>
          <w:rFonts w:ascii="Times New Roman" w:hAnsi="Times New Roman" w:cs="Times New Roman"/>
          <w:b/>
        </w:rPr>
        <w:t>»</w:t>
      </w:r>
    </w:p>
    <w:p w:rsidR="009E1452" w:rsidRPr="00B00AD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B74041">
        <w:rPr>
          <w:rFonts w:ascii="Times New Roman" w:hAnsi="Times New Roman" w:cs="Times New Roman"/>
          <w:b/>
        </w:rPr>
        <w:t xml:space="preserve">Экономическая </w:t>
      </w:r>
      <w:r w:rsidR="00600577">
        <w:rPr>
          <w:rFonts w:ascii="Times New Roman" w:hAnsi="Times New Roman" w:cs="Times New Roman"/>
          <w:b/>
        </w:rPr>
        <w:t>безопасность</w:t>
      </w:r>
      <w:r w:rsidRPr="00B00AD4">
        <w:rPr>
          <w:rFonts w:ascii="Times New Roman" w:hAnsi="Times New Roman" w:cs="Times New Roman"/>
          <w:b/>
        </w:rPr>
        <w:t>»</w:t>
      </w:r>
    </w:p>
    <w:p w:rsidR="00B00AD4" w:rsidRPr="001223FA" w:rsidRDefault="00B00AD4" w:rsidP="00B00AD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Теория экономической безопасности организации (категория, методология, методы,</w:t>
      </w:r>
      <w:r>
        <w:rPr>
          <w:rFonts w:ascii="Times New Roman" w:hAnsi="Times New Roman" w:cs="Times New Roman"/>
        </w:rPr>
        <w:t xml:space="preserve"> </w:t>
      </w:r>
      <w:r w:rsidRPr="005C6E2D">
        <w:rPr>
          <w:rFonts w:ascii="Times New Roman" w:hAnsi="Times New Roman" w:cs="Times New Roman"/>
        </w:rPr>
        <w:t>механизмы и инструменты).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Экономическая безопасность в системе национальной безопасности.</w:t>
      </w:r>
    </w:p>
    <w:p w:rsid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Типология экономической безопасности; важнейшие классификационные признаки</w:t>
      </w:r>
      <w:r>
        <w:rPr>
          <w:rFonts w:ascii="Times New Roman" w:hAnsi="Times New Roman" w:cs="Times New Roman"/>
        </w:rPr>
        <w:t xml:space="preserve"> </w:t>
      </w:r>
      <w:r w:rsidRPr="005C6E2D">
        <w:rPr>
          <w:rFonts w:ascii="Times New Roman" w:hAnsi="Times New Roman" w:cs="Times New Roman"/>
        </w:rPr>
        <w:t>(отраслевые, функциональные, институциональные, региональные) и инструменты</w:t>
      </w:r>
      <w:r>
        <w:rPr>
          <w:rFonts w:ascii="Times New Roman" w:hAnsi="Times New Roman" w:cs="Times New Roman"/>
        </w:rPr>
        <w:t xml:space="preserve"> </w:t>
      </w:r>
      <w:r w:rsidRPr="005C6E2D">
        <w:rPr>
          <w:rFonts w:ascii="Times New Roman" w:hAnsi="Times New Roman" w:cs="Times New Roman"/>
        </w:rPr>
        <w:t>регулирования.</w:t>
      </w:r>
    </w:p>
    <w:p w:rsid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Пороговые значения экономической безопасности и методы их определения.</w:t>
      </w:r>
    </w:p>
    <w:p w:rsidR="005C6E2D" w:rsidRPr="005C6E2D" w:rsidRDefault="005C6E2D" w:rsidP="001A3728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after="0"/>
        <w:ind w:left="0" w:firstLine="360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Классификация угроз экономической безопасности по сферам экономики (на примере комплекса компаний (предприятий) (производственная, социальная, финансовая, внешнеторговая, военно-промышленная и др.).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Механизмы дисбаланса экономической системы, ухудшающие ее безопасность, и пути</w:t>
      </w:r>
      <w:r>
        <w:rPr>
          <w:rFonts w:ascii="Times New Roman" w:hAnsi="Times New Roman" w:cs="Times New Roman"/>
        </w:rPr>
        <w:t xml:space="preserve"> </w:t>
      </w:r>
      <w:r w:rsidRPr="005C6E2D">
        <w:rPr>
          <w:rFonts w:ascii="Times New Roman" w:hAnsi="Times New Roman" w:cs="Times New Roman"/>
        </w:rPr>
        <w:t>их преодоления.</w:t>
      </w:r>
    </w:p>
    <w:p w:rsid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Государственная политика в области достижения</w:t>
      </w:r>
      <w:r>
        <w:rPr>
          <w:rFonts w:ascii="Times New Roman" w:hAnsi="Times New Roman" w:cs="Times New Roman"/>
        </w:rPr>
        <w:t xml:space="preserve"> </w:t>
      </w:r>
      <w:r w:rsidRPr="005C6E2D">
        <w:rPr>
          <w:rFonts w:ascii="Times New Roman" w:hAnsi="Times New Roman" w:cs="Times New Roman"/>
        </w:rPr>
        <w:t>экономической безопасности регионов.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Макро-, мезо-и микроуровни экономической безопасности</w:t>
      </w:r>
      <w:r>
        <w:rPr>
          <w:rFonts w:ascii="Times New Roman" w:hAnsi="Times New Roman" w:cs="Times New Roman"/>
        </w:rPr>
        <w:t>,</w:t>
      </w:r>
      <w:r w:rsidRPr="005C6E2D">
        <w:rPr>
          <w:rFonts w:ascii="Times New Roman" w:hAnsi="Times New Roman" w:cs="Times New Roman"/>
        </w:rPr>
        <w:t xml:space="preserve"> и механизмы их</w:t>
      </w:r>
      <w:r>
        <w:rPr>
          <w:rFonts w:ascii="Times New Roman" w:hAnsi="Times New Roman" w:cs="Times New Roman"/>
        </w:rPr>
        <w:t xml:space="preserve"> </w:t>
      </w:r>
      <w:r w:rsidRPr="005C6E2D">
        <w:rPr>
          <w:rFonts w:ascii="Times New Roman" w:hAnsi="Times New Roman" w:cs="Times New Roman"/>
        </w:rPr>
        <w:t>взаимосвязи.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Государственная политика и проблемы «теневой» экономики.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Теневая экономика в современных условиях.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Коррупционный рынок: понятие, структура, тенденции</w:t>
      </w:r>
      <w:r>
        <w:rPr>
          <w:rFonts w:ascii="Times New Roman" w:hAnsi="Times New Roman" w:cs="Times New Roman"/>
        </w:rPr>
        <w:t xml:space="preserve"> </w:t>
      </w:r>
      <w:r w:rsidRPr="005C6E2D">
        <w:rPr>
          <w:rFonts w:ascii="Times New Roman" w:hAnsi="Times New Roman" w:cs="Times New Roman"/>
        </w:rPr>
        <w:t xml:space="preserve">развития. </w:t>
      </w:r>
    </w:p>
    <w:p w:rsid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Контрафактные товары как угроза экономической</w:t>
      </w:r>
      <w:r>
        <w:rPr>
          <w:rFonts w:ascii="Times New Roman" w:hAnsi="Times New Roman" w:cs="Times New Roman"/>
        </w:rPr>
        <w:t xml:space="preserve"> б</w:t>
      </w:r>
      <w:r w:rsidRPr="005C6E2D">
        <w:rPr>
          <w:rFonts w:ascii="Times New Roman" w:hAnsi="Times New Roman" w:cs="Times New Roman"/>
        </w:rPr>
        <w:t>езопасности России.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Экономическая безопасность предприятия.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Факторы влияния на экономическую безопасность России</w:t>
      </w:r>
      <w:r>
        <w:rPr>
          <w:rFonts w:ascii="Times New Roman" w:hAnsi="Times New Roman" w:cs="Times New Roman"/>
        </w:rPr>
        <w:t xml:space="preserve"> </w:t>
      </w:r>
      <w:r w:rsidRPr="005C6E2D">
        <w:rPr>
          <w:rFonts w:ascii="Times New Roman" w:hAnsi="Times New Roman" w:cs="Times New Roman"/>
        </w:rPr>
        <w:t>во внешнеэкономической деятельности.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Механизм защиты национальных интересов в условиях глобализации.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История возникновения понятия «экономическая безопасность» в России и за рубежом.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Взаимосвязь экономической безопасности с другими составляющими национальной безопасности.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Конфронтационные интересы как основной источник угроз в экономической сфере.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Взаимная ответственность личности, общества и государства в обеспечении экономической безопасности.</w:t>
      </w:r>
    </w:p>
    <w:p w:rsid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 xml:space="preserve">Сравнительный анализ концептуальных подходов к обеспечению экономической безопасности в основных зарубежных странах. </w:t>
      </w:r>
      <w:r>
        <w:rPr>
          <w:rFonts w:ascii="Times New Roman" w:hAnsi="Times New Roman" w:cs="Times New Roman"/>
        </w:rPr>
        <w:t xml:space="preserve"> 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Основные направления обеспечения экономической безопасности России в современных условиях.</w:t>
      </w:r>
    </w:p>
    <w:p w:rsidR="005C6E2D" w:rsidRPr="00D35D1F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D35D1F">
        <w:rPr>
          <w:rFonts w:ascii="Times New Roman" w:hAnsi="Times New Roman" w:cs="Times New Roman"/>
        </w:rPr>
        <w:t>Сотрудничество России со странами-членами СНГ как</w:t>
      </w:r>
      <w:r w:rsidR="00D35D1F" w:rsidRPr="00D35D1F">
        <w:rPr>
          <w:rFonts w:ascii="Times New Roman" w:hAnsi="Times New Roman" w:cs="Times New Roman"/>
        </w:rPr>
        <w:t xml:space="preserve"> </w:t>
      </w:r>
      <w:r w:rsidRPr="00D35D1F">
        <w:rPr>
          <w:rFonts w:ascii="Times New Roman" w:hAnsi="Times New Roman" w:cs="Times New Roman"/>
        </w:rPr>
        <w:t>фактор обеспечения национальной и коллективной экономической</w:t>
      </w:r>
      <w:r w:rsidR="00D35D1F" w:rsidRPr="00D35D1F">
        <w:rPr>
          <w:rFonts w:ascii="Times New Roman" w:hAnsi="Times New Roman" w:cs="Times New Roman"/>
        </w:rPr>
        <w:t xml:space="preserve"> </w:t>
      </w:r>
      <w:r w:rsidRPr="00D35D1F">
        <w:rPr>
          <w:rFonts w:ascii="Times New Roman" w:hAnsi="Times New Roman" w:cs="Times New Roman"/>
        </w:rPr>
        <w:t>безопасности.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Стратегия обеспечения энергетической безопасности России.</w:t>
      </w:r>
    </w:p>
    <w:p w:rsidR="005C6E2D" w:rsidRPr="00D35D1F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D35D1F">
        <w:rPr>
          <w:rFonts w:ascii="Times New Roman" w:hAnsi="Times New Roman" w:cs="Times New Roman"/>
        </w:rPr>
        <w:t>Стратегия обеспечения продовольственной безопасности</w:t>
      </w:r>
      <w:r w:rsidR="00D35D1F" w:rsidRPr="00D35D1F">
        <w:rPr>
          <w:rFonts w:ascii="Times New Roman" w:hAnsi="Times New Roman" w:cs="Times New Roman"/>
        </w:rPr>
        <w:t xml:space="preserve"> </w:t>
      </w:r>
      <w:r w:rsidRPr="00D35D1F">
        <w:rPr>
          <w:rFonts w:ascii="Times New Roman" w:hAnsi="Times New Roman" w:cs="Times New Roman"/>
        </w:rPr>
        <w:t>России.</w:t>
      </w:r>
    </w:p>
    <w:p w:rsidR="005C6E2D" w:rsidRPr="00D35D1F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D35D1F">
        <w:rPr>
          <w:rFonts w:ascii="Times New Roman" w:hAnsi="Times New Roman" w:cs="Times New Roman"/>
        </w:rPr>
        <w:t>Стратегия обеспечения внешнеэкономической</w:t>
      </w:r>
      <w:r w:rsidR="00D35D1F" w:rsidRPr="00D35D1F">
        <w:rPr>
          <w:rFonts w:ascii="Times New Roman" w:hAnsi="Times New Roman" w:cs="Times New Roman"/>
        </w:rPr>
        <w:t xml:space="preserve"> </w:t>
      </w:r>
      <w:r w:rsidRPr="00D35D1F">
        <w:rPr>
          <w:rFonts w:ascii="Times New Roman" w:hAnsi="Times New Roman" w:cs="Times New Roman"/>
        </w:rPr>
        <w:t>безопасности Росси.</w:t>
      </w:r>
    </w:p>
    <w:p w:rsidR="005C6E2D" w:rsidRP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5C6E2D">
        <w:rPr>
          <w:rFonts w:ascii="Times New Roman" w:hAnsi="Times New Roman" w:cs="Times New Roman"/>
        </w:rPr>
        <w:t>Стратегия обеспечения финансовой безопасности России.</w:t>
      </w:r>
    </w:p>
    <w:p w:rsidR="005C6E2D" w:rsidRPr="00D35D1F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D35D1F">
        <w:rPr>
          <w:rFonts w:ascii="Times New Roman" w:hAnsi="Times New Roman" w:cs="Times New Roman"/>
        </w:rPr>
        <w:t>Негосударственные органы обеспечения безопасности</w:t>
      </w:r>
      <w:r w:rsidR="00D35D1F" w:rsidRPr="00D35D1F">
        <w:rPr>
          <w:rFonts w:ascii="Times New Roman" w:hAnsi="Times New Roman" w:cs="Times New Roman"/>
        </w:rPr>
        <w:t xml:space="preserve"> </w:t>
      </w:r>
      <w:r w:rsidRPr="00D35D1F">
        <w:rPr>
          <w:rFonts w:ascii="Times New Roman" w:hAnsi="Times New Roman" w:cs="Times New Roman"/>
        </w:rPr>
        <w:t>предпринимательства в России.</w:t>
      </w:r>
    </w:p>
    <w:p w:rsidR="005C6E2D" w:rsidRDefault="005C6E2D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D35D1F">
        <w:rPr>
          <w:rFonts w:ascii="Times New Roman" w:hAnsi="Times New Roman" w:cs="Times New Roman"/>
        </w:rPr>
        <w:t>Пути совершенствования обеспечения безопасности</w:t>
      </w:r>
      <w:r w:rsidR="00D35D1F" w:rsidRPr="00D35D1F">
        <w:rPr>
          <w:rFonts w:ascii="Times New Roman" w:hAnsi="Times New Roman" w:cs="Times New Roman"/>
        </w:rPr>
        <w:t xml:space="preserve"> </w:t>
      </w:r>
      <w:r w:rsidRPr="00D35D1F">
        <w:rPr>
          <w:rFonts w:ascii="Times New Roman" w:hAnsi="Times New Roman" w:cs="Times New Roman"/>
        </w:rPr>
        <w:t>управления государственной собственностью</w:t>
      </w:r>
      <w:r w:rsidR="00D35D1F">
        <w:rPr>
          <w:rFonts w:ascii="Times New Roman" w:hAnsi="Times New Roman" w:cs="Times New Roman"/>
        </w:rPr>
        <w:t xml:space="preserve"> </w:t>
      </w:r>
      <w:r w:rsidRPr="00D35D1F">
        <w:rPr>
          <w:rFonts w:ascii="Times New Roman" w:hAnsi="Times New Roman" w:cs="Times New Roman"/>
        </w:rPr>
        <w:t>в России</w:t>
      </w:r>
    </w:p>
    <w:p w:rsidR="001A3728" w:rsidRPr="001A3728" w:rsidRDefault="001A3728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1A3728">
        <w:rPr>
          <w:rFonts w:ascii="Times New Roman" w:hAnsi="Times New Roman" w:cs="Times New Roman"/>
        </w:rPr>
        <w:t>Совершенствование механизма обеспечения экономической безопасности хозяйствующего субъекта.</w:t>
      </w:r>
    </w:p>
    <w:p w:rsidR="00D35D1F" w:rsidRDefault="001A3728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1A3728">
        <w:rPr>
          <w:rFonts w:ascii="Times New Roman" w:hAnsi="Times New Roman" w:cs="Times New Roman"/>
        </w:rPr>
        <w:t>Концептуальные подходы к проблеме защиты коммерческой тайны.</w:t>
      </w:r>
    </w:p>
    <w:p w:rsidR="001A3728" w:rsidRDefault="001A3728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1A3728">
        <w:rPr>
          <w:rFonts w:ascii="Times New Roman" w:hAnsi="Times New Roman" w:cs="Times New Roman"/>
        </w:rPr>
        <w:t>Особенности обеспечения безопасности сотрудников коммерческих структур и сохранности материально-технических ценностей.</w:t>
      </w:r>
    </w:p>
    <w:p w:rsidR="001A3728" w:rsidRPr="001A3728" w:rsidRDefault="001A3728" w:rsidP="001A3728">
      <w:pPr>
        <w:numPr>
          <w:ilvl w:val="0"/>
          <w:numId w:val="2"/>
        </w:numPr>
        <w:tabs>
          <w:tab w:val="clear" w:pos="720"/>
          <w:tab w:val="num" w:pos="567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1A3728">
        <w:rPr>
          <w:rFonts w:ascii="Times New Roman" w:hAnsi="Times New Roman" w:cs="Times New Roman"/>
        </w:rPr>
        <w:t xml:space="preserve"> Анализ современных угроз экономической безопасности хозяйствующего субъекта.</w:t>
      </w:r>
      <w:r w:rsidRPr="001A3728">
        <w:rPr>
          <w:rFonts w:ascii="Times New Roman" w:hAnsi="Times New Roman" w:cs="Times New Roman"/>
        </w:rPr>
        <w:cr/>
      </w:r>
    </w:p>
    <w:sectPr w:rsidR="001A3728" w:rsidRPr="001A3728" w:rsidSect="001A3728">
      <w:pgSz w:w="11906" w:h="16838"/>
      <w:pgMar w:top="568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1223FA"/>
    <w:rsid w:val="001A3728"/>
    <w:rsid w:val="003644DD"/>
    <w:rsid w:val="005B7002"/>
    <w:rsid w:val="005C6E2D"/>
    <w:rsid w:val="00600577"/>
    <w:rsid w:val="006664AF"/>
    <w:rsid w:val="008D2AD1"/>
    <w:rsid w:val="0093530B"/>
    <w:rsid w:val="009E1452"/>
    <w:rsid w:val="00B00AD4"/>
    <w:rsid w:val="00B74041"/>
    <w:rsid w:val="00D35D1F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D211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10</cp:revision>
  <dcterms:created xsi:type="dcterms:W3CDTF">2020-02-04T09:21:00Z</dcterms:created>
  <dcterms:modified xsi:type="dcterms:W3CDTF">2021-12-06T10:07:00Z</dcterms:modified>
</cp:coreProperties>
</file>