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B56D5" w:rsidRPr="00BB0E61" w:rsidRDefault="00FB56D5" w:rsidP="00BB0E61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BB0E61" w:rsidRPr="00BB0E61">
        <w:rPr>
          <w:rFonts w:eastAsiaTheme="minorHAnsi"/>
          <w:sz w:val="24"/>
          <w:szCs w:val="24"/>
        </w:rPr>
        <w:t>энергетики</w:t>
      </w:r>
    </w:p>
    <w:p w:rsidR="00FB56D5" w:rsidRPr="00BB0E61" w:rsidRDefault="00FB56D5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BB0E61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FB56D5" w:rsidRDefault="00FB56D5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BB0E61">
        <w:rPr>
          <w:rFonts w:eastAsiaTheme="minorHAnsi"/>
          <w:sz w:val="24"/>
          <w:szCs w:val="24"/>
        </w:rPr>
        <w:t>Направленность: Робототехника и искусственный интеллект</w:t>
      </w:r>
    </w:p>
    <w:p w:rsidR="00BB0E61" w:rsidRPr="00BB0E61" w:rsidRDefault="00BB0E61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B0E61" w:rsidRPr="00395F00" w:rsidTr="00AB0703">
        <w:tc>
          <w:tcPr>
            <w:tcW w:w="5105" w:type="dxa"/>
            <w:shd w:val="clear" w:color="auto" w:fill="auto"/>
          </w:tcPr>
          <w:p w:rsidR="00BB0E61" w:rsidRPr="00395F00" w:rsidRDefault="00BB0E61" w:rsidP="00AB070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B0E61" w:rsidRPr="00395F00" w:rsidTr="00AB0703">
        <w:tc>
          <w:tcPr>
            <w:tcW w:w="5105" w:type="dxa"/>
            <w:shd w:val="clear" w:color="auto" w:fill="auto"/>
          </w:tcPr>
          <w:p w:rsidR="00BB0E61" w:rsidRPr="00395F00" w:rsidRDefault="00BB0E61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BB0E61" w:rsidRPr="00395F00" w:rsidTr="00AB0703">
        <w:tc>
          <w:tcPr>
            <w:tcW w:w="5105" w:type="dxa"/>
            <w:shd w:val="clear" w:color="auto" w:fill="auto"/>
          </w:tcPr>
          <w:p w:rsidR="00BB0E61" w:rsidRPr="00395F00" w:rsidRDefault="00BB0E61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BB0E61" w:rsidRPr="00395F00" w:rsidRDefault="00BB0E61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B0E61" w:rsidRPr="00395F00" w:rsidTr="00AB0703">
        <w:tc>
          <w:tcPr>
            <w:tcW w:w="5105" w:type="dxa"/>
            <w:shd w:val="clear" w:color="auto" w:fill="auto"/>
          </w:tcPr>
          <w:p w:rsidR="00BB0E61" w:rsidRPr="00395F00" w:rsidRDefault="00BB0E61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B0E61" w:rsidRPr="00395F00" w:rsidTr="00AB0703">
        <w:tc>
          <w:tcPr>
            <w:tcW w:w="5105" w:type="dxa"/>
            <w:shd w:val="clear" w:color="auto" w:fill="auto"/>
          </w:tcPr>
          <w:p w:rsidR="00BB0E61" w:rsidRPr="00395F00" w:rsidRDefault="00BB0E61" w:rsidP="00AB0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B0E61" w:rsidRDefault="00BB0E61" w:rsidP="008A779A">
      <w:pPr>
        <w:jc w:val="center"/>
        <w:rPr>
          <w:rFonts w:eastAsia="Calibri"/>
          <w:sz w:val="28"/>
          <w:szCs w:val="28"/>
        </w:rPr>
      </w:pPr>
    </w:p>
    <w:p w:rsidR="00BB0E61" w:rsidRDefault="00BB0E61" w:rsidP="008A779A">
      <w:pPr>
        <w:jc w:val="center"/>
        <w:rPr>
          <w:rFonts w:eastAsia="Calibri"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2077"/>
      </w:tblGrid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1. 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Анализ предметной области и выбор задачи для ВКР:</w:t>
            </w:r>
            <w:r w:rsidRPr="00D9458F">
              <w:rPr>
                <w:color w:val="212529"/>
                <w:sz w:val="24"/>
                <w:szCs w:val="24"/>
              </w:rPr>
              <w:t> Обследование предметной области, выявление актуальной задачи для решения с использованием робототехнических и/или ИИ-систем. Формулировка цели и задач ВКР.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2. 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требований к РТК/ИИ-системе:</w:t>
            </w:r>
            <w:r w:rsidRPr="00D9458F">
              <w:rPr>
                <w:color w:val="212529"/>
                <w:sz w:val="24"/>
                <w:szCs w:val="24"/>
              </w:rPr>
              <w:t> Определение функциональных, технических и эксплуатационных требований к разрабатываемой системе. Выбор аппаратной платформы и программного обеспечения.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3. 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РТК/ИИ-системы:</w:t>
            </w:r>
            <w:r w:rsidRPr="00D9458F">
              <w:rPr>
                <w:color w:val="212529"/>
                <w:sz w:val="24"/>
                <w:szCs w:val="24"/>
              </w:rPr>
              <w:t> Разработка структуры данных, необходимых для функционирования системы (например, данные с датчиков, данные о моделях объектов, данные для обучения ИИ-алгоритмов).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4. 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Поиск и анализ литературных источников:</w:t>
            </w:r>
            <w:r w:rsidRPr="00D9458F">
              <w:rPr>
                <w:color w:val="212529"/>
                <w:sz w:val="24"/>
                <w:szCs w:val="24"/>
              </w:rPr>
              <w:t xml:space="preserve"> Проведение обзора современных методов и технологий в области робототехники и ИИ, </w:t>
            </w:r>
            <w:r w:rsidRPr="00D9458F">
              <w:rPr>
                <w:color w:val="212529"/>
                <w:sz w:val="24"/>
                <w:szCs w:val="24"/>
              </w:rPr>
              <w:lastRenderedPageBreak/>
              <w:t>связанных с темой ВКР. Анализ существующих решений и выявление их преимуществ и недостатков.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lastRenderedPageBreak/>
              <w:t>5. 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и/или ИИ-алгоритмов:</w:t>
            </w:r>
            <w:r w:rsidRPr="00D9458F">
              <w:rPr>
                <w:color w:val="212529"/>
                <w:sz w:val="24"/>
                <w:szCs w:val="24"/>
              </w:rPr>
              <w:t> Разработка алгоритмов управления роботом, алгоритмов машинного обучения или других ИИ-алгоритмов, необходимых для решения поставленной задачи.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6. 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Программирование и отладка РТК/ИИ-системы:</w:t>
            </w:r>
            <w:r w:rsidRPr="00D9458F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ИИ-алгоритмов и интеграции различных компонентов системы. Проведение отладки и тестирования разработанного программного обеспечения.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7. 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Формирование структуры и содержания ВКР:</w:t>
            </w:r>
            <w:r w:rsidRPr="00D9458F">
              <w:rPr>
                <w:color w:val="212529"/>
                <w:sz w:val="24"/>
                <w:szCs w:val="24"/>
              </w:rPr>
              <w:t> Разработка детального плана ВКР, определение структуры глав и разделов, написание введения и заключения.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8. 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методов оценки эффективности РТК/ИИ-системы:</w:t>
            </w:r>
            <w:r w:rsidRPr="00D9458F">
              <w:rPr>
                <w:color w:val="212529"/>
                <w:sz w:val="24"/>
                <w:szCs w:val="24"/>
              </w:rPr>
              <w:t> Разработка критериев и методов оценки эффективности разработанной системы. Проведение экспериментальных исследований и анализ полученных результатов.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9. 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Подготовка технической документации:</w:t>
            </w:r>
            <w:r w:rsidRPr="00D9458F">
              <w:rPr>
                <w:color w:val="212529"/>
                <w:sz w:val="24"/>
                <w:szCs w:val="24"/>
              </w:rPr>
              <w:t> Разработка технического описания разработанной РТК/ИИ-системы, инструкций по эксплуатации и обслуживанию.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D9458F" w:rsidRDefault="00D9458F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A779A"/>
    <w:rsid w:val="00BB0E61"/>
    <w:rsid w:val="00D9458F"/>
    <w:rsid w:val="00FB56D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12D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94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2023-03-09T06:57:00Z</dcterms:created>
  <dcterms:modified xsi:type="dcterms:W3CDTF">2026-03-31T15:12:00Z</dcterms:modified>
</cp:coreProperties>
</file>