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BD" w:rsidRPr="00257F64" w:rsidRDefault="00570FBD" w:rsidP="00570FBD">
      <w:pPr>
        <w:pStyle w:val="2"/>
        <w:jc w:val="right"/>
        <w:rPr>
          <w:b w:val="0"/>
          <w:sz w:val="24"/>
          <w:szCs w:val="24"/>
        </w:rPr>
      </w:pPr>
    </w:p>
    <w:p w:rsidR="00570FBD" w:rsidRPr="00257F64" w:rsidRDefault="00570FBD" w:rsidP="00570FB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70FBD" w:rsidRDefault="00570FBD" w:rsidP="00570F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70FBD" w:rsidRDefault="00570FBD" w:rsidP="00570FB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70FBD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C6E5C" w:rsidRPr="00F267CF" w:rsidRDefault="00217A6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э</w:t>
      </w:r>
      <w:r w:rsidR="007D6177">
        <w:rPr>
          <w:rFonts w:eastAsia="Calibri"/>
          <w:sz w:val="24"/>
          <w:szCs w:val="24"/>
        </w:rPr>
        <w:t>нергетики</w:t>
      </w:r>
    </w:p>
    <w:p w:rsidR="00BC6E5C" w:rsidRPr="00217A6C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217A6C">
        <w:rPr>
          <w:rFonts w:eastAsia="Calibri"/>
          <w:sz w:val="24"/>
          <w:szCs w:val="24"/>
        </w:rPr>
        <w:t>Направление подготовки: 27.03.04 Управление в технических системах</w:t>
      </w:r>
    </w:p>
    <w:p w:rsidR="00BC6E5C" w:rsidRPr="00217A6C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217A6C">
        <w:rPr>
          <w:rFonts w:eastAsia="Calibri"/>
          <w:sz w:val="24"/>
          <w:szCs w:val="24"/>
        </w:rPr>
        <w:t>Направленность: «</w:t>
      </w:r>
      <w:r w:rsidR="00FD648C" w:rsidRPr="00217A6C">
        <w:rPr>
          <w:rFonts w:eastAsia="Calibri"/>
          <w:sz w:val="24"/>
          <w:szCs w:val="24"/>
        </w:rPr>
        <w:t>Качество и управление в технических системах</w:t>
      </w:r>
      <w:r w:rsidRPr="00217A6C">
        <w:rPr>
          <w:rFonts w:eastAsia="Calibri"/>
          <w:sz w:val="24"/>
          <w:szCs w:val="24"/>
        </w:rPr>
        <w:t>»</w:t>
      </w:r>
    </w:p>
    <w:p w:rsidR="00570FBD" w:rsidRDefault="00570FBD" w:rsidP="00570FB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570FBD" w:rsidTr="00174712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7D6177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217A6C">
              <w:rPr>
                <w:rFonts w:eastAsia="Calibri"/>
                <w:sz w:val="24"/>
                <w:szCs w:val="24"/>
              </w:rPr>
              <w:t>э</w:t>
            </w:r>
            <w:bookmarkStart w:id="1" w:name="_GoBack"/>
            <w:bookmarkEnd w:id="1"/>
            <w:r w:rsidR="007D6177">
              <w:rPr>
                <w:rFonts w:eastAsia="Calibri"/>
                <w:sz w:val="24"/>
                <w:szCs w:val="24"/>
              </w:rPr>
              <w:t>нергетики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7D6177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С.А. Захаров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70FBD" w:rsidRPr="00D24C08" w:rsidRDefault="00570FBD" w:rsidP="00570FBD">
      <w:pPr>
        <w:jc w:val="center"/>
        <w:rPr>
          <w:rFonts w:eastAsia="Calibri"/>
          <w:sz w:val="28"/>
          <w:szCs w:val="28"/>
        </w:rPr>
      </w:pP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570FBD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570FBD" w:rsidRDefault="00570FBD" w:rsidP="00570FBD">
      <w:pPr>
        <w:jc w:val="center"/>
        <w:rPr>
          <w:b/>
          <w:sz w:val="28"/>
          <w:szCs w:val="28"/>
        </w:rPr>
      </w:pPr>
    </w:p>
    <w:p w:rsidR="00570FBD" w:rsidRDefault="00570FBD" w:rsidP="00570FB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054146" w:rsidRP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:rsid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>умений и навыков</w:t>
      </w: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</w:p>
    <w:p w:rsidR="00570FBD" w:rsidRPr="00D24C08" w:rsidRDefault="00570FBD" w:rsidP="00570FB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570FBD" w:rsidRPr="00D24C08" w:rsidRDefault="00570FBD" w:rsidP="00570FB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570FBD" w:rsidRPr="008B4C10" w:rsidRDefault="00570FBD" w:rsidP="00570FBD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Tr="00174712">
        <w:tc>
          <w:tcPr>
            <w:tcW w:w="10137" w:type="dxa"/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570FBD" w:rsidRPr="00F0700D" w:rsidRDefault="00570FBD" w:rsidP="00570F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570FBD" w:rsidRPr="00F0700D" w:rsidRDefault="00570FBD" w:rsidP="00570FBD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70FBD" w:rsidRPr="00F0700D" w:rsidRDefault="00570FBD" w:rsidP="00570FBD">
      <w:pPr>
        <w:jc w:val="both"/>
        <w:rPr>
          <w:b/>
          <w:sz w:val="28"/>
          <w:szCs w:val="28"/>
        </w:rPr>
      </w:pPr>
    </w:p>
    <w:p w:rsidR="00570FBD" w:rsidRDefault="00570FBD" w:rsidP="00570FB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70FBD" w:rsidRPr="003D6499" w:rsidTr="00054146">
        <w:trPr>
          <w:tblHeader/>
        </w:trPr>
        <w:tc>
          <w:tcPr>
            <w:tcW w:w="5000" w:type="pct"/>
            <w:shd w:val="clear" w:color="auto" w:fill="auto"/>
          </w:tcPr>
          <w:p w:rsidR="00570FBD" w:rsidRPr="003D6499" w:rsidRDefault="00570FBD" w:rsidP="003D6499">
            <w:pPr>
              <w:jc w:val="center"/>
              <w:rPr>
                <w:b/>
                <w:sz w:val="24"/>
                <w:szCs w:val="24"/>
              </w:rPr>
            </w:pPr>
            <w:r w:rsidRPr="003D6499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054146" w:rsidRPr="003D6499" w:rsidTr="00054146">
        <w:trPr>
          <w:trHeight w:val="5814"/>
        </w:trPr>
        <w:tc>
          <w:tcPr>
            <w:tcW w:w="5000" w:type="pct"/>
            <w:shd w:val="clear" w:color="auto" w:fill="auto"/>
          </w:tcPr>
          <w:p w:rsidR="003D6499" w:rsidRP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Ознакомительная практика:</w:t>
            </w:r>
          </w:p>
          <w:p w:rsidR="003D6499" w:rsidRP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1. Изучение деятельности предприятия: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общего описания предприятия: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Название.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Местоположение.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Форма собственности.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Статус (например, ООО, АО, ИП).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Основные направления деятельности.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номенклатуры выпускаемой продукции (или перечня оказываемых услуг).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нормативной документации по охране труда, пожарной безопасности и правилам внутреннего распорядка (прохождение инструктажа).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особенностей технологического процесса предприятия.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Повторение и детализация общего описания предприятия (см. аналитическую часть).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Подробное описание номенклатуры выпускаемой продукции (перечня услуг).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перечня изученной нормативной документации (конкретные названия документов).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укрупненной схемы технологического процесса (уровне этапов: подготовка сырья, основное производство, контроль качества, упаковка и т.п.).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(или задание) основных технико-экономических характеристик технологического процесса: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Мощность (например, объем выпуска продукции в единицу времени).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Трудоемкость изготовления продукции (например, количество человеко-часов на единицу продукции).</w:t>
            </w:r>
          </w:p>
          <w:p w:rsidR="003D6499" w:rsidRP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2. Изучение АСУ ТП (Автоматизированной системы управления технологическим процессом) предприятия: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уровня автоматизации технологического процесса (частичная, полная, комплексная).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характеристик АСУ ТП: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Уровень управления (локальный, цеховой, производственный).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Классификационные признаки (например, по типу объекта управления, по структуре, по функциям).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Назначение (управление технологическим процессом, сбор данных, оптимизация и т.д.).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Предоставление характеристики АСУ ТП (см. аналитическую часть).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схем: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Функциональной структуры АСУ ТП (взаимосвязь функций управления).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Организационной структуры АСУ ТП (структурные подразделения, службы, пункты управления, должностные лица и их взаимодействие).</w:t>
            </w:r>
          </w:p>
          <w:p w:rsidR="003D6499" w:rsidRP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3. Изучение архитектуры АСУ ТП предприятия: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lastRenderedPageBreak/>
              <w:t>Аналитическая часть: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Анализ архитектуры АСУ ТП (используемые технические и программные средства, их взаимосвязь).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схемы автоматизации АСУ ТП (с указанием применяемых приборов, датчиков, исполнительных механизмов, контроллеров, и другого оборудования).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укрупненной схемы комплекса технических средств АСУ ТП (например, уровни: полевой, контроллерный, операторский).</w:t>
            </w:r>
          </w:p>
          <w:p w:rsidR="003D6499" w:rsidRP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4. Изучение принципа работы микроконтроллеров управления (микропроцессорного блока управления):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Аналитическая часть: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Анализ технического средства АСУ ТП (выбранного блока управления или устройства):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Наименование.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Назначение.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Технические характеристики.</w:t>
            </w:r>
          </w:p>
          <w:p w:rsidR="003D6499" w:rsidRPr="003D6499" w:rsidRDefault="003D6499" w:rsidP="003D6499">
            <w:pPr>
              <w:widowControl/>
              <w:numPr>
                <w:ilvl w:val="2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Принцип работы.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аналогов выбранного технического средства (патентный поиск, анализ каталогов производителей).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методов наладки, регламентного обслуживания выбранного технического средства.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методиками расчета устойчивости элементов системы управления.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Решение профессиональной задачи: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Разработка структурной схемы выбранной микропроцессорной системы.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перечня нормативных документов по наладке и обслуживанию.</w:t>
            </w:r>
          </w:p>
          <w:p w:rsidR="003D6499" w:rsidRPr="003D6499" w:rsidRDefault="003D6499" w:rsidP="003D6499">
            <w:pPr>
              <w:widowControl/>
              <w:numPr>
                <w:ilvl w:val="1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Предложение аналогов применяемого технического средства с улучшенными характеристиками.</w:t>
            </w:r>
          </w:p>
          <w:p w:rsidR="00DC215A" w:rsidRDefault="00DC215A" w:rsidP="003D6499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bCs/>
                <w:color w:val="212529"/>
                <w:sz w:val="24"/>
                <w:szCs w:val="24"/>
              </w:rPr>
            </w:pPr>
          </w:p>
          <w:p w:rsidR="003D6499" w:rsidRDefault="003D6499" w:rsidP="003D6499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bCs/>
                <w:color w:val="212529"/>
                <w:sz w:val="24"/>
                <w:szCs w:val="24"/>
              </w:rPr>
            </w:pPr>
            <w:r w:rsidRPr="003D6499">
              <w:rPr>
                <w:b/>
                <w:bCs/>
                <w:color w:val="212529"/>
                <w:sz w:val="24"/>
                <w:szCs w:val="24"/>
              </w:rPr>
              <w:t>Практика по получению первичных профессиональных умений и навыков:</w:t>
            </w:r>
          </w:p>
          <w:p w:rsidR="00DC215A" w:rsidRPr="003D6499" w:rsidRDefault="00DC215A" w:rsidP="003D6499">
            <w:pPr>
              <w:widowControl/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Составление общего описания предприятия (организации) – название, местоположение, собственник, статус.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направлений деятельности предприятия (организации), структурной схемы управления его подразделениями, службами и отделами.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Формулировка круга задач в рамках целей учебной практики и выбор оптимального способа их решения с учетом правовых норм и имеющихся условий.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положений, законов и методов в области естественных наук и математики, применяемые в управлении конкретными технологическими процессами.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Использование положений, законов и методов в области естественных наук и математики для анализа задач управления технологическими процессами.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Определение профильных разделов математических и естественно-научных дисциплин, необходимых для решения задач профессиональной деятельности.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lastRenderedPageBreak/>
              <w:t>Формулировка задач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Использование фундаментальных знаний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нормативно-правовыми принципами регулирования в сфере интеллектуальной собственности.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Решение задач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Разработка и использование алгоритмов и программ,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систем контроля, автоматизации и управления.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Обработка результатов измерений при наличии различных видов погрешностей.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методов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методики проведения экспериментов и обработки полученных результатов.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Изучение действующей системы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3D6499" w:rsidRPr="003D6499" w:rsidRDefault="003D6499" w:rsidP="003D6499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D6499">
              <w:rPr>
                <w:color w:val="212529"/>
                <w:sz w:val="24"/>
                <w:szCs w:val="24"/>
              </w:rPr>
              <w:t>Ознакомление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054146" w:rsidRPr="003D6499" w:rsidRDefault="00054146" w:rsidP="003D6499">
            <w:pPr>
              <w:jc w:val="both"/>
              <w:rPr>
                <w:sz w:val="24"/>
                <w:szCs w:val="24"/>
              </w:rPr>
            </w:pPr>
          </w:p>
        </w:tc>
      </w:tr>
    </w:tbl>
    <w:bookmarkEnd w:id="0"/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RPr="00EE570F" w:rsidTr="00174712">
        <w:tc>
          <w:tcPr>
            <w:tcW w:w="10137" w:type="dxa"/>
            <w:shd w:val="clear" w:color="auto" w:fill="auto"/>
          </w:tcPr>
          <w:p w:rsidR="00570FBD" w:rsidRPr="00EE570F" w:rsidRDefault="00570FBD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570FBD" w:rsidRPr="00D24C08" w:rsidRDefault="00570FBD" w:rsidP="00570FBD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570FBD" w:rsidRPr="00D24C08" w:rsidRDefault="00570FBD" w:rsidP="00570FBD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lastRenderedPageBreak/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570FBD" w:rsidRPr="00D24C08" w:rsidRDefault="00570FBD" w:rsidP="00570FBD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</w:p>
    <w:p w:rsidR="00570FBD" w:rsidRPr="00EE570F" w:rsidRDefault="00570FBD" w:rsidP="00570FBD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570FBD" w:rsidRPr="00D24C08" w:rsidRDefault="00570FBD" w:rsidP="00570FBD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570FBD" w:rsidRDefault="00570FBD" w:rsidP="00570FBD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570FBD" w:rsidRPr="00D24C08" w:rsidRDefault="00570FBD" w:rsidP="00570FBD">
      <w:pPr>
        <w:rPr>
          <w:sz w:val="16"/>
          <w:szCs w:val="16"/>
        </w:rPr>
      </w:pPr>
    </w:p>
    <w:p w:rsidR="00570FBD" w:rsidRDefault="00570FBD" w:rsidP="00570FBD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sectPr w:rsidR="00570FBD" w:rsidSect="009B43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30A1"/>
    <w:multiLevelType w:val="multilevel"/>
    <w:tmpl w:val="A5BCC450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42534"/>
    <w:multiLevelType w:val="multilevel"/>
    <w:tmpl w:val="0B00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9332D"/>
    <w:multiLevelType w:val="multilevel"/>
    <w:tmpl w:val="B358ABDC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6196F"/>
    <w:multiLevelType w:val="multilevel"/>
    <w:tmpl w:val="1124EBC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D0B1F"/>
    <w:multiLevelType w:val="multilevel"/>
    <w:tmpl w:val="E2F0CC30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E"/>
    <w:rsid w:val="00054146"/>
    <w:rsid w:val="001637FD"/>
    <w:rsid w:val="00217A6C"/>
    <w:rsid w:val="003D6499"/>
    <w:rsid w:val="00570FBD"/>
    <w:rsid w:val="00594BB9"/>
    <w:rsid w:val="007D6177"/>
    <w:rsid w:val="00895A6E"/>
    <w:rsid w:val="00930500"/>
    <w:rsid w:val="009A2454"/>
    <w:rsid w:val="009B434A"/>
    <w:rsid w:val="00BC6E5C"/>
    <w:rsid w:val="00DC215A"/>
    <w:rsid w:val="00FD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8CFA"/>
  <w15:chartTrackingRefBased/>
  <w15:docId w15:val="{01C9CAEC-0D03-4649-9134-F05AA53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30500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50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1"/>
    <w:qFormat/>
    <w:rsid w:val="00930500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93050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3D64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D6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14</cp:revision>
  <dcterms:created xsi:type="dcterms:W3CDTF">2023-03-06T11:27:00Z</dcterms:created>
  <dcterms:modified xsi:type="dcterms:W3CDTF">2026-03-30T14:28:00Z</dcterms:modified>
</cp:coreProperties>
</file>