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06" w:rsidRPr="00DC151C" w:rsidRDefault="00150306" w:rsidP="00150306">
      <w:pPr>
        <w:ind w:left="-567"/>
        <w:jc w:val="center"/>
        <w:rPr>
          <w:b/>
          <w:spacing w:val="30"/>
          <w:sz w:val="26"/>
          <w:szCs w:val="26"/>
        </w:rPr>
      </w:pPr>
      <w:bookmarkStart w:id="0" w:name="_Toc59097255"/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50306" w:rsidRPr="00DC151C" w:rsidRDefault="00150306" w:rsidP="00150306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150306" w:rsidRPr="00DC151C" w:rsidRDefault="00150306" w:rsidP="00150306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50306" w:rsidRPr="00DC151C" w:rsidTr="00D916B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0306" w:rsidRPr="00DC151C" w:rsidRDefault="00150306" w:rsidP="00D916B1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0306" w:rsidRPr="00DC151C" w:rsidRDefault="00150306" w:rsidP="00D916B1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150306" w:rsidRPr="00DC151C" w:rsidRDefault="00150306" w:rsidP="0015030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>
        <w:rPr>
          <w:rFonts w:eastAsiaTheme="minorHAnsi"/>
          <w:b/>
          <w:sz w:val="24"/>
          <w:szCs w:val="24"/>
          <w:u w:val="single"/>
        </w:rPr>
        <w:t>Налоги и налогообложение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150306" w:rsidRPr="00DC151C" w:rsidTr="00D916B1">
        <w:tc>
          <w:tcPr>
            <w:tcW w:w="4394" w:type="dxa"/>
            <w:shd w:val="clear" w:color="auto" w:fill="auto"/>
          </w:tcPr>
          <w:p w:rsidR="00150306" w:rsidRPr="00DC151C" w:rsidRDefault="00150306" w:rsidP="00D916B1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50306" w:rsidRPr="00DC151C" w:rsidTr="00D916B1">
        <w:tc>
          <w:tcPr>
            <w:tcW w:w="4394" w:type="dxa"/>
            <w:shd w:val="clear" w:color="auto" w:fill="auto"/>
          </w:tcPr>
          <w:p w:rsidR="00150306" w:rsidRPr="00DC151C" w:rsidRDefault="00150306" w:rsidP="00D916B1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150306" w:rsidRPr="00DC151C" w:rsidTr="00D916B1">
        <w:tc>
          <w:tcPr>
            <w:tcW w:w="4394" w:type="dxa"/>
            <w:shd w:val="clear" w:color="auto" w:fill="auto"/>
          </w:tcPr>
          <w:p w:rsidR="00150306" w:rsidRPr="00DC151C" w:rsidRDefault="00150306" w:rsidP="00D916B1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150306" w:rsidRPr="00DC151C" w:rsidRDefault="00150306" w:rsidP="00D916B1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2031B6">
              <w:rPr>
                <w:bCs/>
                <w:spacing w:val="-4"/>
                <w:sz w:val="16"/>
                <w:szCs w:val="16"/>
              </w:rPr>
              <w:t xml:space="preserve">          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150306" w:rsidRPr="00DC151C" w:rsidTr="00D916B1">
        <w:tc>
          <w:tcPr>
            <w:tcW w:w="4394" w:type="dxa"/>
            <w:shd w:val="clear" w:color="auto" w:fill="auto"/>
          </w:tcPr>
          <w:p w:rsidR="00150306" w:rsidRPr="00DC151C" w:rsidRDefault="00150306" w:rsidP="00D916B1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150306" w:rsidRPr="00DC151C" w:rsidRDefault="00150306" w:rsidP="00150306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150306" w:rsidRPr="00DC151C" w:rsidRDefault="00150306" w:rsidP="00150306">
      <w:pPr>
        <w:jc w:val="center"/>
        <w:rPr>
          <w:b/>
          <w:sz w:val="24"/>
          <w:szCs w:val="24"/>
        </w:rPr>
      </w:pPr>
      <w:bookmarkStart w:id="1" w:name="_Toc444764313"/>
      <w:bookmarkEnd w:id="0"/>
      <w:r w:rsidRPr="00DC151C">
        <w:rPr>
          <w:b/>
          <w:sz w:val="24"/>
          <w:szCs w:val="24"/>
        </w:rPr>
        <w:t xml:space="preserve">ИНДИВИДУАЛЬНОЕ ЗАДАНИЕ  </w:t>
      </w:r>
    </w:p>
    <w:p w:rsidR="002031B6" w:rsidRDefault="002031B6" w:rsidP="002031B6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2031B6" w:rsidRDefault="002031B6" w:rsidP="002031B6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2031B6" w:rsidRDefault="002031B6" w:rsidP="002031B6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150306" w:rsidRPr="00DC151C" w:rsidRDefault="00150306" w:rsidP="00150306">
      <w:pPr>
        <w:jc w:val="center"/>
        <w:rPr>
          <w:b/>
          <w:sz w:val="24"/>
          <w:szCs w:val="24"/>
        </w:rPr>
      </w:pPr>
    </w:p>
    <w:p w:rsidR="00150306" w:rsidRPr="00DC151C" w:rsidRDefault="00150306" w:rsidP="00E97DA0">
      <w:pPr>
        <w:rPr>
          <w:b/>
          <w:sz w:val="24"/>
          <w:szCs w:val="24"/>
        </w:rPr>
      </w:pPr>
    </w:p>
    <w:p w:rsidR="00150306" w:rsidRPr="00DC151C" w:rsidRDefault="00150306" w:rsidP="00150306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150306" w:rsidRPr="00DC151C" w:rsidRDefault="00150306" w:rsidP="00150306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150306" w:rsidRPr="00DC151C" w:rsidRDefault="00150306" w:rsidP="00150306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0306" w:rsidRPr="00DC151C" w:rsidTr="00D916B1">
        <w:tc>
          <w:tcPr>
            <w:tcW w:w="10137" w:type="dxa"/>
            <w:shd w:val="clear" w:color="auto" w:fill="auto"/>
          </w:tcPr>
          <w:p w:rsidR="00150306" w:rsidRPr="00DC151C" w:rsidRDefault="00150306" w:rsidP="00D916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0306" w:rsidRPr="00DC151C" w:rsidRDefault="00150306" w:rsidP="00150306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150306" w:rsidRPr="00DC151C" w:rsidRDefault="00150306" w:rsidP="00150306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150306" w:rsidRPr="00DC151C" w:rsidRDefault="00150306" w:rsidP="00150306">
      <w:pPr>
        <w:spacing w:before="120"/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150306" w:rsidRPr="00DC151C" w:rsidRDefault="00150306" w:rsidP="00150306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50306" w:rsidRPr="00DC151C" w:rsidTr="00D916B1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150306" w:rsidRPr="00DC151C" w:rsidRDefault="00150306" w:rsidP="00D916B1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150306" w:rsidRPr="00DC151C" w:rsidTr="00D916B1">
        <w:trPr>
          <w:trHeight w:val="5454"/>
        </w:trPr>
        <w:tc>
          <w:tcPr>
            <w:tcW w:w="9634" w:type="dxa"/>
            <w:shd w:val="clear" w:color="auto" w:fill="auto"/>
          </w:tcPr>
          <w:p w:rsidR="00150306" w:rsidRPr="00DC151C" w:rsidRDefault="00150306" w:rsidP="00D916B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150306" w:rsidRPr="00DC151C" w:rsidRDefault="00150306" w:rsidP="00D916B1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*Ознакомиться с орга</w:t>
            </w:r>
            <w:r>
              <w:rPr>
                <w:sz w:val="24"/>
                <w:szCs w:val="24"/>
              </w:rPr>
              <w:t>низацией деятельности отдела бухгалтерии</w:t>
            </w:r>
            <w:r w:rsidRPr="00DC151C">
              <w:rPr>
                <w:sz w:val="24"/>
                <w:szCs w:val="24"/>
              </w:rPr>
              <w:t xml:space="preserve"> 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150306" w:rsidRPr="00DC151C" w:rsidRDefault="00150306" w:rsidP="00D916B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150306" w:rsidRPr="00DC151C" w:rsidRDefault="00150306" w:rsidP="00D916B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150306" w:rsidRPr="00DC151C" w:rsidRDefault="00150306" w:rsidP="00D916B1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150306" w:rsidRPr="00DC151C" w:rsidRDefault="00150306" w:rsidP="00D916B1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*Участво</w:t>
            </w:r>
            <w:r>
              <w:rPr>
                <w:sz w:val="24"/>
                <w:szCs w:val="24"/>
              </w:rPr>
              <w:t>вать в работе бухгалтерского отдела</w:t>
            </w:r>
            <w:r w:rsidRPr="00DC151C">
              <w:rPr>
                <w:sz w:val="24"/>
                <w:szCs w:val="24"/>
              </w:rPr>
              <w:t xml:space="preserve"> организации;</w:t>
            </w:r>
          </w:p>
          <w:p w:rsidR="00150306" w:rsidRPr="00DC151C" w:rsidRDefault="00150306" w:rsidP="00D916B1">
            <w:pPr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*Ознакомиться с показателями, используемыми пр</w:t>
            </w:r>
            <w:r>
              <w:rPr>
                <w:sz w:val="24"/>
                <w:szCs w:val="24"/>
              </w:rPr>
              <w:t>и планировании и регулировании налоговой</w:t>
            </w:r>
            <w:r w:rsidRPr="00DC151C">
              <w:rPr>
                <w:sz w:val="24"/>
                <w:szCs w:val="24"/>
              </w:rPr>
              <w:t xml:space="preserve"> деятельности организации;</w:t>
            </w:r>
          </w:p>
          <w:p w:rsidR="00150306" w:rsidRPr="00DC151C" w:rsidRDefault="00150306" w:rsidP="00D916B1">
            <w:pPr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Описать работу бухгалтерского отдела, осуществляющего налоговые</w:t>
            </w:r>
            <w:r w:rsidRPr="00DC151C">
              <w:rPr>
                <w:sz w:val="24"/>
                <w:szCs w:val="24"/>
              </w:rPr>
              <w:t xml:space="preserve"> операции и аналитическую обработку информации;</w:t>
            </w:r>
          </w:p>
          <w:p w:rsidR="00150306" w:rsidRPr="00DC151C" w:rsidRDefault="00150306" w:rsidP="00D916B1">
            <w:pPr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t>*Провести а</w:t>
            </w:r>
            <w:r>
              <w:rPr>
                <w:sz w:val="24"/>
                <w:szCs w:val="24"/>
              </w:rPr>
              <w:t>нализ экономической и налоговой</w:t>
            </w:r>
            <w:r w:rsidRPr="00DC151C">
              <w:rPr>
                <w:sz w:val="24"/>
                <w:szCs w:val="24"/>
              </w:rPr>
              <w:t xml:space="preserve"> деятельности организации и интерпретировать результаты.</w:t>
            </w:r>
          </w:p>
        </w:tc>
      </w:tr>
      <w:tr w:rsidR="00150306" w:rsidRPr="00DC151C" w:rsidTr="00D916B1">
        <w:trPr>
          <w:trHeight w:val="2389"/>
        </w:trPr>
        <w:tc>
          <w:tcPr>
            <w:tcW w:w="9634" w:type="dxa"/>
            <w:shd w:val="clear" w:color="auto" w:fill="auto"/>
          </w:tcPr>
          <w:p w:rsidR="00150306" w:rsidRPr="002A3B3A" w:rsidRDefault="00150306" w:rsidP="00D916B1">
            <w:pPr>
              <w:jc w:val="both"/>
              <w:rPr>
                <w:sz w:val="24"/>
                <w:szCs w:val="24"/>
              </w:rPr>
            </w:pPr>
            <w:r w:rsidRPr="00DC151C">
              <w:rPr>
                <w:sz w:val="24"/>
                <w:szCs w:val="24"/>
              </w:rPr>
              <w:lastRenderedPageBreak/>
              <w:t>*</w:t>
            </w:r>
            <w:r w:rsidRPr="002A3B3A">
              <w:rPr>
                <w:sz w:val="24"/>
                <w:szCs w:val="24"/>
              </w:rPr>
              <w:t>Подготовить отчет о прохождении производственной практики включающего следующие приложения: копии документов, краткую характеристику финансовой деятельности компании, аналитическую записку, содержащую выводы и предложения по оптимизации финансовой деятельности в компании.</w:t>
            </w:r>
          </w:p>
          <w:p w:rsidR="00150306" w:rsidRPr="002A3B3A" w:rsidRDefault="00150306" w:rsidP="00D916B1">
            <w:pPr>
              <w:shd w:val="clear" w:color="auto" w:fill="FFFFFF"/>
              <w:rPr>
                <w:sz w:val="24"/>
                <w:szCs w:val="24"/>
              </w:rPr>
            </w:pPr>
            <w:r w:rsidRPr="002A3B3A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2A3B3A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150306" w:rsidRPr="00781BE4" w:rsidRDefault="00150306" w:rsidP="00D916B1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781BE4">
              <w:rPr>
                <w:sz w:val="24"/>
                <w:szCs w:val="24"/>
              </w:rPr>
              <w:t xml:space="preserve">1. </w:t>
            </w:r>
            <w:r w:rsidR="00950B94">
              <w:rPr>
                <w:bCs/>
                <w:color w:val="000000"/>
                <w:sz w:val="24"/>
                <w:szCs w:val="24"/>
              </w:rPr>
              <w:t>Анализ учетной политики организации для целей налогообложения</w:t>
            </w:r>
          </w:p>
          <w:p w:rsidR="00150306" w:rsidRPr="002A3B3A" w:rsidRDefault="00150306" w:rsidP="00D916B1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4"/>
                <w:szCs w:val="24"/>
              </w:rPr>
              <w:t>2</w:t>
            </w:r>
            <w:r w:rsidRPr="002A3B3A">
              <w:rPr>
                <w:rFonts w:ascii="YS Text" w:hAnsi="YS Text"/>
                <w:color w:val="000000"/>
                <w:sz w:val="24"/>
                <w:szCs w:val="24"/>
              </w:rPr>
              <w:t xml:space="preserve">. </w:t>
            </w:r>
            <w:r w:rsidR="00950B94">
              <w:rPr>
                <w:bCs/>
                <w:sz w:val="24"/>
                <w:szCs w:val="24"/>
              </w:rPr>
              <w:t>Налоговая нагрузка и обоснование выбора режима налогообложения</w:t>
            </w:r>
          </w:p>
          <w:p w:rsidR="00150306" w:rsidRPr="002A3B3A" w:rsidRDefault="00150306" w:rsidP="00D916B1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4"/>
                <w:szCs w:val="24"/>
              </w:rPr>
              <w:t>3</w:t>
            </w:r>
            <w:r w:rsidRPr="002A3B3A">
              <w:rPr>
                <w:rFonts w:ascii="YS Text" w:hAnsi="YS Text"/>
                <w:color w:val="000000"/>
                <w:sz w:val="24"/>
                <w:szCs w:val="24"/>
              </w:rPr>
              <w:t xml:space="preserve">. </w:t>
            </w:r>
            <w:r w:rsidR="00950B94">
              <w:rPr>
                <w:sz w:val="24"/>
                <w:szCs w:val="24"/>
              </w:rPr>
              <w:t>Оптимизация налога на прибыль (для организаций на общем режиме налогообложения) и оптимизация налогов при УСН (для организаций на упрощенной системе налогообложения)</w:t>
            </w:r>
            <w:r w:rsidRPr="002A3B3A">
              <w:rPr>
                <w:rFonts w:ascii="YS Text" w:hAnsi="YS Text"/>
                <w:color w:val="000000"/>
                <w:sz w:val="24"/>
                <w:szCs w:val="24"/>
              </w:rPr>
              <w:t>.</w:t>
            </w:r>
          </w:p>
          <w:p w:rsidR="00150306" w:rsidRDefault="00150306" w:rsidP="00D916B1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4"/>
                <w:szCs w:val="24"/>
              </w:rPr>
              <w:t>4</w:t>
            </w:r>
            <w:r w:rsidRPr="002A3B3A">
              <w:rPr>
                <w:rFonts w:ascii="YS Text" w:hAnsi="YS Text"/>
                <w:color w:val="000000"/>
                <w:sz w:val="24"/>
                <w:szCs w:val="24"/>
              </w:rPr>
              <w:t>.</w:t>
            </w:r>
            <w:r w:rsidR="00950B94">
              <w:rPr>
                <w:sz w:val="24"/>
                <w:szCs w:val="24"/>
              </w:rPr>
              <w:t xml:space="preserve"> </w:t>
            </w:r>
            <w:r w:rsidR="00950B94">
              <w:rPr>
                <w:sz w:val="24"/>
                <w:szCs w:val="24"/>
              </w:rPr>
              <w:t>Оптимизация НДС</w:t>
            </w:r>
            <w:r w:rsidRPr="002A3B3A">
              <w:rPr>
                <w:rFonts w:ascii="YS Text" w:hAnsi="YS Text"/>
                <w:color w:val="000000"/>
                <w:sz w:val="24"/>
                <w:szCs w:val="24"/>
              </w:rPr>
              <w:t>.</w:t>
            </w:r>
          </w:p>
          <w:p w:rsidR="00950B94" w:rsidRPr="002A3B3A" w:rsidRDefault="00950B94" w:rsidP="00D916B1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4"/>
                <w:szCs w:val="24"/>
              </w:rPr>
            </w:pPr>
            <w:r>
              <w:rPr>
                <w:rFonts w:ascii="YS Text" w:hAnsi="YS Text"/>
                <w:color w:val="000000"/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Анализ налоговой нагрузки и мероприятия по ее снижению в организации</w:t>
            </w:r>
            <w:r>
              <w:rPr>
                <w:sz w:val="24"/>
                <w:szCs w:val="24"/>
              </w:rPr>
              <w:t>.</w:t>
            </w:r>
            <w:bookmarkStart w:id="2" w:name="_GoBack"/>
            <w:bookmarkEnd w:id="2"/>
          </w:p>
          <w:p w:rsidR="00150306" w:rsidRPr="00DC151C" w:rsidRDefault="00150306" w:rsidP="00D916B1">
            <w:pPr>
              <w:jc w:val="both"/>
              <w:rPr>
                <w:sz w:val="24"/>
                <w:szCs w:val="24"/>
              </w:rPr>
            </w:pPr>
          </w:p>
        </w:tc>
      </w:tr>
    </w:tbl>
    <w:bookmarkEnd w:id="1"/>
    <w:p w:rsidR="00150306" w:rsidRPr="00DC151C" w:rsidRDefault="00150306" w:rsidP="00150306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150306" w:rsidRPr="00DC151C" w:rsidRDefault="00150306" w:rsidP="00150306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DC151C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150306" w:rsidRPr="00DC151C" w:rsidRDefault="00150306" w:rsidP="00150306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</w:t>
      </w:r>
      <w:r w:rsidR="002031B6">
        <w:rPr>
          <w:bCs/>
          <w:i/>
          <w:spacing w:val="-4"/>
          <w:sz w:val="14"/>
          <w:szCs w:val="14"/>
        </w:rPr>
        <w:t xml:space="preserve">                               д</w:t>
      </w:r>
      <w:r w:rsidRPr="00DC151C">
        <w:rPr>
          <w:bCs/>
          <w:i/>
          <w:spacing w:val="-4"/>
          <w:sz w:val="14"/>
          <w:szCs w:val="14"/>
        </w:rPr>
        <w:t>олжность, ученая степень, ученое звание</w:t>
      </w:r>
    </w:p>
    <w:p w:rsidR="00150306" w:rsidRPr="00DC151C" w:rsidRDefault="00150306" w:rsidP="00150306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150306" w:rsidRPr="00DC151C" w:rsidRDefault="00150306" w:rsidP="00150306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2031B6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150306" w:rsidRPr="00DC151C" w:rsidRDefault="00150306" w:rsidP="00150306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150306" w:rsidRPr="00DC151C" w:rsidRDefault="00150306" w:rsidP="00150306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150306" w:rsidRPr="00DC151C" w:rsidRDefault="00150306" w:rsidP="00150306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150306" w:rsidRPr="00DC151C" w:rsidRDefault="00150306" w:rsidP="00150306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150306" w:rsidRPr="00DC151C" w:rsidRDefault="00150306" w:rsidP="00150306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150306" w:rsidRPr="00DC151C" w:rsidRDefault="00150306" w:rsidP="00150306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2031B6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150306" w:rsidRPr="00DC151C" w:rsidRDefault="00150306" w:rsidP="00150306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150306" w:rsidRPr="00DC151C" w:rsidRDefault="00150306" w:rsidP="00150306">
      <w:pPr>
        <w:widowControl/>
        <w:autoSpaceDE/>
        <w:autoSpaceDN/>
        <w:rPr>
          <w:spacing w:val="-2"/>
          <w:sz w:val="10"/>
          <w:szCs w:val="10"/>
        </w:rPr>
      </w:pPr>
    </w:p>
    <w:p w:rsidR="00150306" w:rsidRPr="00DC151C" w:rsidRDefault="00150306" w:rsidP="00150306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150306" w:rsidRPr="00DC151C" w:rsidRDefault="00150306" w:rsidP="00150306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2031B6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150306" w:rsidRPr="00DC151C" w:rsidRDefault="00150306" w:rsidP="00150306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150306" w:rsidRPr="00DC151C" w:rsidRDefault="00150306" w:rsidP="00150306">
      <w:pPr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</w:p>
    <w:sectPr w:rsidR="00150306" w:rsidRPr="00DC151C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526" w:rsidRDefault="000E0526">
      <w:r>
        <w:separator/>
      </w:r>
    </w:p>
  </w:endnote>
  <w:endnote w:type="continuationSeparator" w:id="0">
    <w:p w:rsidR="000E0526" w:rsidRDefault="000E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831D3D" w:rsidRDefault="0015030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B94">
          <w:rPr>
            <w:noProof/>
          </w:rPr>
          <w:t>2</w:t>
        </w:r>
        <w:r>
          <w:fldChar w:fldCharType="end"/>
        </w:r>
      </w:p>
    </w:sdtContent>
  </w:sdt>
  <w:p w:rsidR="00831D3D" w:rsidRDefault="000E052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526" w:rsidRDefault="000E0526">
      <w:r>
        <w:separator/>
      </w:r>
    </w:p>
  </w:footnote>
  <w:footnote w:type="continuationSeparator" w:id="0">
    <w:p w:rsidR="000E0526" w:rsidRDefault="000E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06"/>
    <w:rsid w:val="000928ED"/>
    <w:rsid w:val="000E0526"/>
    <w:rsid w:val="00150306"/>
    <w:rsid w:val="002031B6"/>
    <w:rsid w:val="002E4095"/>
    <w:rsid w:val="004C3008"/>
    <w:rsid w:val="006F149F"/>
    <w:rsid w:val="0089216D"/>
    <w:rsid w:val="00950B94"/>
    <w:rsid w:val="00A469D3"/>
    <w:rsid w:val="00B213EB"/>
    <w:rsid w:val="00D73FE8"/>
    <w:rsid w:val="00E97DA0"/>
    <w:rsid w:val="00F20F58"/>
    <w:rsid w:val="00F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7CEC"/>
  <w15:chartTrackingRefBased/>
  <w15:docId w15:val="{51A67D02-BED7-4FBE-8305-22A11111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5030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3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1503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3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03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1503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5030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150306"/>
    <w:pPr>
      <w:ind w:left="720"/>
      <w:contextualSpacing/>
    </w:pPr>
  </w:style>
  <w:style w:type="table" w:styleId="a7">
    <w:name w:val="Table Grid"/>
    <w:basedOn w:val="a1"/>
    <w:uiPriority w:val="59"/>
    <w:rsid w:val="0015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150306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50306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30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150306"/>
  </w:style>
  <w:style w:type="paragraph" w:customStyle="1" w:styleId="11">
    <w:name w:val="Абзац списка1"/>
    <w:basedOn w:val="a"/>
    <w:qFormat/>
    <w:rsid w:val="00150306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1503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0306"/>
  </w:style>
  <w:style w:type="paragraph" w:styleId="ab">
    <w:name w:val="Normal (Web)"/>
    <w:basedOn w:val="a"/>
    <w:uiPriority w:val="99"/>
    <w:unhideWhenUsed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150306"/>
  </w:style>
  <w:style w:type="character" w:styleId="ac">
    <w:name w:val="Strong"/>
    <w:uiPriority w:val="22"/>
    <w:qFormat/>
    <w:rsid w:val="00150306"/>
    <w:rPr>
      <w:b/>
      <w:bCs/>
    </w:rPr>
  </w:style>
  <w:style w:type="paragraph" w:customStyle="1" w:styleId="western">
    <w:name w:val="western"/>
    <w:basedOn w:val="a"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150306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150306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150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150306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150306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150306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150306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50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15030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15030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150306"/>
  </w:style>
  <w:style w:type="character" w:customStyle="1" w:styleId="shortname">
    <w:name w:val="short_name"/>
    <w:basedOn w:val="a0"/>
    <w:rsid w:val="00150306"/>
  </w:style>
  <w:style w:type="paragraph" w:styleId="af8">
    <w:name w:val="TOC Heading"/>
    <w:basedOn w:val="1"/>
    <w:next w:val="a"/>
    <w:uiPriority w:val="39"/>
    <w:unhideWhenUsed/>
    <w:qFormat/>
    <w:rsid w:val="0015030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150306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150306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150306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50306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150306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50306"/>
  </w:style>
  <w:style w:type="character" w:customStyle="1" w:styleId="afb">
    <w:name w:val="Текст примечания Знак"/>
    <w:basedOn w:val="a0"/>
    <w:link w:val="afa"/>
    <w:uiPriority w:val="99"/>
    <w:semiHidden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50306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503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150306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150306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15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2024-04-01T14:36:00Z</dcterms:created>
  <dcterms:modified xsi:type="dcterms:W3CDTF">2024-04-01T14:36:00Z</dcterms:modified>
</cp:coreProperties>
</file>