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</w:p>
    <w:p w:rsidR="00A27D59" w:rsidRPr="00DC151C" w:rsidRDefault="00A27D59" w:rsidP="00A27D59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27D59" w:rsidRPr="00DC151C" w:rsidRDefault="00A27D59" w:rsidP="00A27D59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A27D59" w:rsidRPr="00DC151C" w:rsidRDefault="00A27D59" w:rsidP="00A27D59">
      <w:pPr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A27D59" w:rsidRPr="00DC151C" w:rsidTr="00894B2B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27D59" w:rsidRPr="00DC151C" w:rsidRDefault="00A27D59" w:rsidP="00894B2B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27D59" w:rsidRPr="00DC151C" w:rsidRDefault="00A27D59" w:rsidP="00894B2B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A27D59" w:rsidRPr="00DC151C" w:rsidRDefault="00A27D59" w:rsidP="00A27D59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Pr="00570FC0">
        <w:rPr>
          <w:rFonts w:eastAsia="Calibri"/>
          <w:b/>
          <w:iCs/>
          <w:sz w:val="24"/>
          <w:szCs w:val="24"/>
          <w:u w:val="single"/>
        </w:rPr>
        <w:t>Финансы и кредит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A27D59" w:rsidRPr="00DC151C" w:rsidTr="00894B2B">
        <w:tc>
          <w:tcPr>
            <w:tcW w:w="4394" w:type="dxa"/>
            <w:shd w:val="clear" w:color="auto" w:fill="auto"/>
          </w:tcPr>
          <w:p w:rsidR="00A27D59" w:rsidRPr="00DC151C" w:rsidRDefault="00A27D59" w:rsidP="00894B2B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A27D59" w:rsidRPr="00DC151C" w:rsidTr="00894B2B">
        <w:tc>
          <w:tcPr>
            <w:tcW w:w="4394" w:type="dxa"/>
            <w:shd w:val="clear" w:color="auto" w:fill="auto"/>
          </w:tcPr>
          <w:p w:rsidR="00A27D59" w:rsidRPr="00DC151C" w:rsidRDefault="00A27D59" w:rsidP="00894B2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A27D59" w:rsidRPr="00DC151C" w:rsidTr="00894B2B">
        <w:tc>
          <w:tcPr>
            <w:tcW w:w="4394" w:type="dxa"/>
            <w:shd w:val="clear" w:color="auto" w:fill="auto"/>
          </w:tcPr>
          <w:p w:rsidR="00A27D59" w:rsidRPr="00DC151C" w:rsidRDefault="00A27D59" w:rsidP="00894B2B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A27D59" w:rsidRPr="00DC151C" w:rsidRDefault="00A27D59" w:rsidP="00894B2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A27D59" w:rsidRPr="00DC151C" w:rsidTr="00894B2B">
        <w:tc>
          <w:tcPr>
            <w:tcW w:w="4394" w:type="dxa"/>
            <w:shd w:val="clear" w:color="auto" w:fill="auto"/>
          </w:tcPr>
          <w:p w:rsidR="00A27D59" w:rsidRPr="00DC151C" w:rsidRDefault="00A27D59" w:rsidP="00894B2B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jc w:val="center"/>
        <w:rPr>
          <w:b/>
          <w:sz w:val="24"/>
          <w:szCs w:val="24"/>
        </w:rPr>
      </w:pPr>
      <w:bookmarkStart w:id="1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A27D59" w:rsidRPr="00DC151C" w:rsidRDefault="00A27D59" w:rsidP="00A27D59">
      <w:pPr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 xml:space="preserve">НА ПРОИЗВОДСТВЕННУЮ ПРАКТИКУ </w:t>
      </w:r>
    </w:p>
    <w:p w:rsidR="00A27D59" w:rsidRPr="00DC151C" w:rsidRDefault="00A27D59" w:rsidP="00A27D59">
      <w:pPr>
        <w:jc w:val="center"/>
        <w:rPr>
          <w:b/>
          <w:sz w:val="24"/>
          <w:szCs w:val="24"/>
        </w:rPr>
      </w:pPr>
    </w:p>
    <w:p w:rsidR="00497392" w:rsidRDefault="00497392" w:rsidP="00497392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A27D59" w:rsidRPr="00DC151C" w:rsidRDefault="00A27D59" w:rsidP="00A27D59">
      <w:pPr>
        <w:jc w:val="center"/>
        <w:rPr>
          <w:b/>
          <w:sz w:val="24"/>
          <w:szCs w:val="24"/>
        </w:rPr>
      </w:pPr>
    </w:p>
    <w:p w:rsidR="00A27D59" w:rsidRPr="00DC151C" w:rsidRDefault="00A27D59" w:rsidP="00A27D59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A27D59" w:rsidRPr="00DC151C" w:rsidRDefault="00A27D59" w:rsidP="00A27D59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A27D59" w:rsidRPr="00DC151C" w:rsidRDefault="00A27D59" w:rsidP="00A27D59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27D59" w:rsidRPr="00DC151C" w:rsidTr="00894B2B">
        <w:tc>
          <w:tcPr>
            <w:tcW w:w="10137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A27D59" w:rsidRPr="00DC151C" w:rsidRDefault="00A27D59" w:rsidP="00A27D59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A27D59" w:rsidRPr="00DC151C" w:rsidRDefault="00A27D59" w:rsidP="00A27D59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A27D59" w:rsidRPr="00DC151C" w:rsidRDefault="00A27D59" w:rsidP="00A27D59">
      <w:pPr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A27D59" w:rsidRPr="00DC151C" w:rsidRDefault="00A27D59" w:rsidP="00A27D59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27D59" w:rsidRPr="00DC151C" w:rsidTr="00894B2B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A27D59" w:rsidRPr="00DC151C" w:rsidRDefault="00A27D59" w:rsidP="00894B2B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A27D59" w:rsidRPr="00DC151C" w:rsidTr="00894B2B">
        <w:trPr>
          <w:trHeight w:val="5454"/>
        </w:trPr>
        <w:tc>
          <w:tcPr>
            <w:tcW w:w="9634" w:type="dxa"/>
            <w:shd w:val="clear" w:color="auto" w:fill="auto"/>
          </w:tcPr>
          <w:p w:rsidR="00A27D59" w:rsidRPr="00F825FC" w:rsidRDefault="00A27D59" w:rsidP="00894B2B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A27D59" w:rsidRPr="00F825FC" w:rsidRDefault="00A27D59" w:rsidP="00894B2B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*Ознакомиться с организацией деятельности финансовых служб конкретной организации (учреждения, предприятия, коммерческого банка), знакомство с ее основными экономическими показателями;</w:t>
            </w:r>
          </w:p>
          <w:p w:rsidR="00A27D59" w:rsidRPr="00F825FC" w:rsidRDefault="00A27D59" w:rsidP="00894B2B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A27D59" w:rsidRPr="00F825FC" w:rsidRDefault="00A27D59" w:rsidP="00894B2B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A27D59" w:rsidRPr="00F825FC" w:rsidRDefault="00A27D59" w:rsidP="00894B2B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A27D59" w:rsidRPr="00F825FC" w:rsidRDefault="00A27D59" w:rsidP="00894B2B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*Участвовать в работе финансового отдела организации;</w:t>
            </w:r>
          </w:p>
          <w:p w:rsidR="00A27D59" w:rsidRPr="00F825FC" w:rsidRDefault="00A27D59" w:rsidP="00894B2B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*Ознакомиться с показателями, используемыми при планировании и регулировании финансовой деятельности организации;</w:t>
            </w:r>
          </w:p>
          <w:p w:rsidR="00A27D59" w:rsidRPr="00F825FC" w:rsidRDefault="00A27D59" w:rsidP="00894B2B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*Описать работу кредитного, операционного отделов, бухгалтерии и других отделов, осуществляющих финансовые операции и аналитическую обработку информации;</w:t>
            </w:r>
          </w:p>
          <w:p w:rsidR="00A27D59" w:rsidRPr="00570FC0" w:rsidRDefault="00A27D59" w:rsidP="00894B2B">
            <w:pPr>
              <w:jc w:val="both"/>
              <w:rPr>
                <w:color w:val="FF0000"/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*Провести анализ экономической и финансовой деятельности организации и интерпретировать результаты.</w:t>
            </w:r>
          </w:p>
        </w:tc>
      </w:tr>
      <w:tr w:rsidR="00A27D59" w:rsidRPr="00DC151C" w:rsidTr="00894B2B">
        <w:trPr>
          <w:trHeight w:val="2389"/>
        </w:trPr>
        <w:tc>
          <w:tcPr>
            <w:tcW w:w="9634" w:type="dxa"/>
            <w:shd w:val="clear" w:color="auto" w:fill="auto"/>
          </w:tcPr>
          <w:p w:rsidR="00A27D59" w:rsidRPr="00F825FC" w:rsidRDefault="00A27D59" w:rsidP="00894B2B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lastRenderedPageBreak/>
              <w:t>*Подготовить отчет о прохождении производственной практики включающего следующие приложения: копии документов, краткую характеристику финансовой деятельности компании, аналитическую записку, содержащую выводы и предложения по оптимизации финансовой деятельности в компании.</w:t>
            </w:r>
          </w:p>
          <w:p w:rsidR="00A27D59" w:rsidRPr="00F825FC" w:rsidRDefault="00A27D59" w:rsidP="00894B2B">
            <w:pPr>
              <w:shd w:val="clear" w:color="auto" w:fill="FFFFFF"/>
              <w:rPr>
                <w:sz w:val="24"/>
                <w:szCs w:val="24"/>
              </w:rPr>
            </w:pPr>
            <w:r w:rsidRPr="00F825FC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F825FC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A27D59" w:rsidRDefault="00A27D59" w:rsidP="00894B2B">
            <w:pPr>
              <w:shd w:val="clear" w:color="auto" w:fill="FFFFFF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 xml:space="preserve">1. </w:t>
            </w:r>
            <w:r w:rsidR="008B237D" w:rsidRPr="00363CDB">
              <w:rPr>
                <w:bCs/>
                <w:sz w:val="24"/>
                <w:szCs w:val="24"/>
              </w:rPr>
              <w:t xml:space="preserve">Анализ </w:t>
            </w:r>
            <w:r w:rsidR="008B237D">
              <w:rPr>
                <w:bCs/>
                <w:sz w:val="24"/>
                <w:szCs w:val="24"/>
              </w:rPr>
              <w:t>финансовой структуры организации</w:t>
            </w:r>
          </w:p>
          <w:p w:rsidR="00A27D59" w:rsidRPr="00F825FC" w:rsidRDefault="00A27D59" w:rsidP="00894B2B">
            <w:pPr>
              <w:shd w:val="clear" w:color="auto" w:fill="FFFFFF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2.</w:t>
            </w:r>
            <w:r w:rsidR="008B237D" w:rsidRPr="00363CDB">
              <w:rPr>
                <w:bCs/>
                <w:sz w:val="24"/>
                <w:szCs w:val="24"/>
              </w:rPr>
              <w:t xml:space="preserve"> </w:t>
            </w:r>
            <w:r w:rsidR="008B237D" w:rsidRPr="00363CDB">
              <w:rPr>
                <w:bCs/>
                <w:sz w:val="24"/>
                <w:szCs w:val="24"/>
              </w:rPr>
              <w:t xml:space="preserve">Анализ </w:t>
            </w:r>
            <w:r w:rsidR="008B237D">
              <w:rPr>
                <w:bCs/>
                <w:sz w:val="24"/>
                <w:szCs w:val="24"/>
              </w:rPr>
              <w:t xml:space="preserve">показателей </w:t>
            </w:r>
            <w:r w:rsidR="008B237D">
              <w:rPr>
                <w:sz w:val="24"/>
                <w:szCs w:val="24"/>
              </w:rPr>
              <w:t>ликвидности и платежеспособности</w:t>
            </w:r>
            <w:r w:rsidR="008B237D" w:rsidRPr="00363CDB">
              <w:rPr>
                <w:sz w:val="24"/>
                <w:szCs w:val="24"/>
              </w:rPr>
              <w:t xml:space="preserve"> организации</w:t>
            </w:r>
          </w:p>
          <w:p w:rsidR="00A27D59" w:rsidRPr="00F825FC" w:rsidRDefault="00A27D59" w:rsidP="00894B2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3.</w:t>
            </w:r>
            <w:r w:rsidR="008B237D" w:rsidRPr="00363CDB">
              <w:rPr>
                <w:sz w:val="24"/>
                <w:szCs w:val="24"/>
              </w:rPr>
              <w:t xml:space="preserve"> </w:t>
            </w:r>
            <w:r w:rsidR="008B237D" w:rsidRPr="00363CDB">
              <w:rPr>
                <w:sz w:val="24"/>
                <w:szCs w:val="24"/>
              </w:rPr>
              <w:t xml:space="preserve">Анализ </w:t>
            </w:r>
            <w:r w:rsidR="008B237D">
              <w:rPr>
                <w:sz w:val="24"/>
                <w:szCs w:val="24"/>
              </w:rPr>
              <w:t>финансовой устойчивости организации</w:t>
            </w:r>
          </w:p>
          <w:p w:rsidR="00A27D59" w:rsidRDefault="00A27D59" w:rsidP="00894B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825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8B237D" w:rsidRPr="00363CDB">
              <w:rPr>
                <w:sz w:val="24"/>
                <w:szCs w:val="24"/>
              </w:rPr>
              <w:t xml:space="preserve">Анализ </w:t>
            </w:r>
            <w:r w:rsidR="008B237D">
              <w:rPr>
                <w:sz w:val="24"/>
                <w:szCs w:val="24"/>
              </w:rPr>
              <w:t>и оценка вероятности банкротства</w:t>
            </w:r>
            <w:r w:rsidR="008B237D" w:rsidRPr="00363CDB">
              <w:rPr>
                <w:sz w:val="24"/>
                <w:szCs w:val="24"/>
              </w:rPr>
              <w:t xml:space="preserve"> организации</w:t>
            </w:r>
          </w:p>
          <w:p w:rsidR="008B237D" w:rsidRPr="00570FC0" w:rsidRDefault="008B237D" w:rsidP="00894B2B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363CDB">
              <w:rPr>
                <w:sz w:val="24"/>
                <w:szCs w:val="24"/>
              </w:rPr>
              <w:t xml:space="preserve">Выводы и предложения по </w:t>
            </w:r>
            <w:r>
              <w:rPr>
                <w:sz w:val="24"/>
                <w:szCs w:val="24"/>
              </w:rPr>
              <w:t>улучшению финансового состояния</w:t>
            </w:r>
            <w:r w:rsidRPr="00363CDB">
              <w:rPr>
                <w:sz w:val="24"/>
                <w:szCs w:val="24"/>
              </w:rPr>
              <w:t xml:space="preserve"> организации</w:t>
            </w:r>
            <w:bookmarkStart w:id="2" w:name="_GoBack"/>
            <w:bookmarkEnd w:id="2"/>
          </w:p>
        </w:tc>
      </w:tr>
      <w:bookmarkEnd w:id="1"/>
    </w:tbl>
    <w:p w:rsidR="00A27D59" w:rsidRDefault="00A27D59" w:rsidP="00A27D59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DC151C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A27D59" w:rsidRPr="00DC151C" w:rsidRDefault="00A27D59" w:rsidP="00A27D59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497392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A27D59" w:rsidRPr="00DC151C" w:rsidRDefault="00A27D59" w:rsidP="00A27D59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A27D59" w:rsidRPr="00DC151C" w:rsidRDefault="00A27D59" w:rsidP="00A27D59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497392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A27D59" w:rsidRPr="00DC151C" w:rsidRDefault="00A27D59" w:rsidP="00A27D59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27D59" w:rsidRPr="00DC151C" w:rsidRDefault="00A27D59" w:rsidP="00A27D59">
      <w:pPr>
        <w:widowControl/>
        <w:autoSpaceDE/>
        <w:autoSpaceDN/>
        <w:rPr>
          <w:spacing w:val="-2"/>
          <w:sz w:val="10"/>
          <w:szCs w:val="10"/>
        </w:rPr>
      </w:pPr>
    </w:p>
    <w:p w:rsidR="00A27D59" w:rsidRPr="00DC151C" w:rsidRDefault="00A27D59" w:rsidP="00A27D59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497392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A27D59" w:rsidRPr="00DC151C" w:rsidRDefault="00A27D59" w:rsidP="00A27D59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27D59" w:rsidRPr="00DC151C" w:rsidRDefault="00A27D59" w:rsidP="00A27D59">
      <w:pPr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jc w:val="center"/>
        <w:rPr>
          <w:b/>
          <w:sz w:val="32"/>
          <w:szCs w:val="32"/>
        </w:rPr>
      </w:pPr>
    </w:p>
    <w:p w:rsidR="00A27D59" w:rsidRPr="00DC151C" w:rsidRDefault="00A27D59" w:rsidP="00A27D59">
      <w:pPr>
        <w:widowControl/>
        <w:autoSpaceDE/>
        <w:autoSpaceDN/>
        <w:adjustRightInd/>
        <w:spacing w:line="259" w:lineRule="auto"/>
        <w:rPr>
          <w:b/>
          <w:sz w:val="32"/>
          <w:szCs w:val="32"/>
        </w:rPr>
      </w:pPr>
    </w:p>
    <w:sectPr w:rsidR="00A27D59" w:rsidRPr="00DC151C" w:rsidSect="00894B2B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30C" w:rsidRDefault="0064430C">
      <w:r>
        <w:separator/>
      </w:r>
    </w:p>
  </w:endnote>
  <w:endnote w:type="continuationSeparator" w:id="0">
    <w:p w:rsidR="0064430C" w:rsidRDefault="0064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894B2B" w:rsidRDefault="00894B2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7D">
          <w:rPr>
            <w:noProof/>
          </w:rPr>
          <w:t>2</w:t>
        </w:r>
        <w:r>
          <w:fldChar w:fldCharType="end"/>
        </w:r>
      </w:p>
    </w:sdtContent>
  </w:sdt>
  <w:p w:rsidR="00894B2B" w:rsidRDefault="00894B2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30C" w:rsidRDefault="0064430C">
      <w:r>
        <w:separator/>
      </w:r>
    </w:p>
  </w:footnote>
  <w:footnote w:type="continuationSeparator" w:id="0">
    <w:p w:rsidR="0064430C" w:rsidRDefault="0064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59"/>
    <w:rsid w:val="001C098E"/>
    <w:rsid w:val="001D5D20"/>
    <w:rsid w:val="002136DD"/>
    <w:rsid w:val="00444398"/>
    <w:rsid w:val="00497392"/>
    <w:rsid w:val="004B1A7C"/>
    <w:rsid w:val="0064430C"/>
    <w:rsid w:val="00744FF3"/>
    <w:rsid w:val="0087537B"/>
    <w:rsid w:val="00894B2B"/>
    <w:rsid w:val="008B237D"/>
    <w:rsid w:val="00A27D59"/>
    <w:rsid w:val="00AA68AD"/>
    <w:rsid w:val="00B94262"/>
    <w:rsid w:val="00B9442A"/>
    <w:rsid w:val="00C40716"/>
    <w:rsid w:val="00D94BE8"/>
    <w:rsid w:val="00DD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856D"/>
  <w15:chartTrackingRefBased/>
  <w15:docId w15:val="{C5CC0723-177E-4B7F-B73F-F2858DD1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27D5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D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27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7D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A27D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27D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A27D59"/>
    <w:pPr>
      <w:ind w:left="720"/>
      <w:contextualSpacing/>
    </w:pPr>
  </w:style>
  <w:style w:type="table" w:styleId="a7">
    <w:name w:val="Table Grid"/>
    <w:basedOn w:val="a1"/>
    <w:uiPriority w:val="59"/>
    <w:rsid w:val="00A2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A27D5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27D59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D59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A27D59"/>
  </w:style>
  <w:style w:type="paragraph" w:customStyle="1" w:styleId="11">
    <w:name w:val="Абзац списка1"/>
    <w:basedOn w:val="a"/>
    <w:qFormat/>
    <w:rsid w:val="00A27D59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A27D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7D59"/>
  </w:style>
  <w:style w:type="paragraph" w:styleId="ab">
    <w:name w:val="Normal (Web)"/>
    <w:basedOn w:val="a"/>
    <w:uiPriority w:val="99"/>
    <w:unhideWhenUsed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27D59"/>
  </w:style>
  <w:style w:type="character" w:styleId="ac">
    <w:name w:val="Strong"/>
    <w:uiPriority w:val="22"/>
    <w:qFormat/>
    <w:rsid w:val="00A27D59"/>
    <w:rPr>
      <w:b/>
      <w:bCs/>
    </w:rPr>
  </w:style>
  <w:style w:type="paragraph" w:customStyle="1" w:styleId="western">
    <w:name w:val="western"/>
    <w:basedOn w:val="a"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A27D59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A27D59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A27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A27D59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A27D59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A27D59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A27D59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27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A27D5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A27D5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27D59"/>
  </w:style>
  <w:style w:type="character" w:customStyle="1" w:styleId="shortname">
    <w:name w:val="short_name"/>
    <w:basedOn w:val="a0"/>
    <w:rsid w:val="00A27D59"/>
  </w:style>
  <w:style w:type="paragraph" w:styleId="af8">
    <w:name w:val="TOC Heading"/>
    <w:basedOn w:val="1"/>
    <w:next w:val="a"/>
    <w:uiPriority w:val="39"/>
    <w:unhideWhenUsed/>
    <w:qFormat/>
    <w:rsid w:val="00A27D5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27D59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A27D5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A27D59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7D59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A27D5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27D59"/>
  </w:style>
  <w:style w:type="character" w:customStyle="1" w:styleId="afb">
    <w:name w:val="Текст примечания Знак"/>
    <w:basedOn w:val="a0"/>
    <w:link w:val="afa"/>
    <w:uiPriority w:val="99"/>
    <w:semiHidden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27D5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27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A27D59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A27D59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A2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3</cp:revision>
  <dcterms:created xsi:type="dcterms:W3CDTF">2024-03-15T13:30:00Z</dcterms:created>
  <dcterms:modified xsi:type="dcterms:W3CDTF">2024-03-15T13:33:00Z</dcterms:modified>
</cp:coreProperties>
</file>