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0C" w:rsidRPr="00DC151C" w:rsidRDefault="00F01C0C" w:rsidP="00F01C0C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01C0C" w:rsidRPr="00DC151C" w:rsidRDefault="00F01C0C" w:rsidP="00F01C0C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01C0C" w:rsidRPr="00DC151C" w:rsidRDefault="00F01C0C" w:rsidP="00F01C0C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01C0C" w:rsidRPr="00DC151C" w:rsidTr="00F1537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1C0C" w:rsidRPr="00DC151C" w:rsidRDefault="00F01C0C" w:rsidP="00F1537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1C0C" w:rsidRPr="00DC151C" w:rsidRDefault="00F01C0C" w:rsidP="00F1537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01C0C" w:rsidRPr="00DC151C" w:rsidRDefault="00F01C0C" w:rsidP="00F01C0C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01C0C" w:rsidRPr="00DC151C" w:rsidRDefault="00F01C0C" w:rsidP="00F01C0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01C0C" w:rsidRPr="00DC151C" w:rsidRDefault="00F01C0C" w:rsidP="00F01C0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Theme="minorHAnsi"/>
          <w:b/>
          <w:sz w:val="24"/>
          <w:szCs w:val="24"/>
          <w:u w:val="single"/>
        </w:rPr>
        <w:t>Налоги и налогообложение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01C0C" w:rsidRPr="00DC151C" w:rsidTr="00F1537A">
        <w:tc>
          <w:tcPr>
            <w:tcW w:w="4394" w:type="dxa"/>
            <w:shd w:val="clear" w:color="auto" w:fill="auto"/>
          </w:tcPr>
          <w:p w:rsidR="00F01C0C" w:rsidRPr="00DC151C" w:rsidRDefault="00F01C0C" w:rsidP="00F1537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01C0C" w:rsidRPr="00DC151C" w:rsidTr="00F1537A">
        <w:tc>
          <w:tcPr>
            <w:tcW w:w="4394" w:type="dxa"/>
            <w:shd w:val="clear" w:color="auto" w:fill="auto"/>
          </w:tcPr>
          <w:p w:rsidR="00F01C0C" w:rsidRPr="00DC151C" w:rsidRDefault="00F01C0C" w:rsidP="00F1537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01C0C" w:rsidRPr="00DC151C" w:rsidTr="00F1537A">
        <w:tc>
          <w:tcPr>
            <w:tcW w:w="4394" w:type="dxa"/>
            <w:shd w:val="clear" w:color="auto" w:fill="auto"/>
          </w:tcPr>
          <w:p w:rsidR="00F01C0C" w:rsidRPr="00DC151C" w:rsidRDefault="00F01C0C" w:rsidP="00F1537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01C0C" w:rsidRPr="00DC151C" w:rsidRDefault="00F01C0C" w:rsidP="00F1537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01C0C" w:rsidRPr="00DC151C" w:rsidTr="00F1537A">
        <w:tc>
          <w:tcPr>
            <w:tcW w:w="4394" w:type="dxa"/>
            <w:shd w:val="clear" w:color="auto" w:fill="auto"/>
          </w:tcPr>
          <w:p w:rsidR="00F01C0C" w:rsidRPr="00DC151C" w:rsidRDefault="00F01C0C" w:rsidP="00F1537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01C0C" w:rsidRPr="00DC151C" w:rsidRDefault="00F01C0C" w:rsidP="00F01C0C">
      <w:pPr>
        <w:pStyle w:val="1"/>
        <w:spacing w:before="0" w:beforeAutospacing="0" w:after="0" w:afterAutospacing="0"/>
        <w:jc w:val="right"/>
        <w:rPr>
          <w:rStyle w:val="a5"/>
          <w:b w:val="0"/>
          <w:sz w:val="24"/>
          <w:szCs w:val="24"/>
        </w:rPr>
      </w:pPr>
    </w:p>
    <w:p w:rsidR="00F01C0C" w:rsidRPr="00DC151C" w:rsidRDefault="00F01C0C" w:rsidP="00F01C0C">
      <w:pPr>
        <w:jc w:val="center"/>
        <w:rPr>
          <w:b/>
          <w:sz w:val="24"/>
          <w:szCs w:val="24"/>
        </w:rPr>
      </w:pPr>
      <w:bookmarkStart w:id="0" w:name="_Toc444764313"/>
      <w:r w:rsidRPr="00DC151C">
        <w:rPr>
          <w:b/>
          <w:sz w:val="24"/>
          <w:szCs w:val="24"/>
        </w:rPr>
        <w:t xml:space="preserve">ИНДИВИДУАЛЬНОЕ ЗАДАНИЕ  </w:t>
      </w:r>
    </w:p>
    <w:p w:rsidR="00F01C0C" w:rsidRPr="00DC151C" w:rsidRDefault="00F01C0C" w:rsidP="00F01C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Pr="00DC151C">
        <w:rPr>
          <w:b/>
          <w:sz w:val="24"/>
          <w:szCs w:val="24"/>
        </w:rPr>
        <w:t xml:space="preserve"> ПРАКТИКУ </w:t>
      </w:r>
    </w:p>
    <w:p w:rsidR="00F01C0C" w:rsidRPr="00DC151C" w:rsidRDefault="00F01C0C" w:rsidP="00F01C0C">
      <w:pPr>
        <w:jc w:val="center"/>
        <w:rPr>
          <w:b/>
          <w:sz w:val="24"/>
          <w:szCs w:val="24"/>
        </w:rPr>
      </w:pPr>
    </w:p>
    <w:p w:rsidR="00F01C0C" w:rsidRPr="00FB3FBE" w:rsidRDefault="00F01C0C" w:rsidP="00F01C0C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F01C0C" w:rsidRPr="00DC151C" w:rsidRDefault="00F01C0C" w:rsidP="00F01C0C">
      <w:pPr>
        <w:jc w:val="center"/>
        <w:rPr>
          <w:b/>
          <w:sz w:val="24"/>
          <w:szCs w:val="24"/>
        </w:rPr>
      </w:pPr>
    </w:p>
    <w:p w:rsidR="00F01C0C" w:rsidRPr="00DC151C" w:rsidRDefault="00F01C0C" w:rsidP="00F01C0C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01C0C" w:rsidRPr="00DC151C" w:rsidRDefault="00F01C0C" w:rsidP="00F01C0C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01C0C" w:rsidRPr="00DC151C" w:rsidRDefault="00F01C0C" w:rsidP="00F01C0C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01C0C" w:rsidRPr="00DC151C" w:rsidTr="00F1537A">
        <w:tc>
          <w:tcPr>
            <w:tcW w:w="10137" w:type="dxa"/>
            <w:shd w:val="clear" w:color="auto" w:fill="auto"/>
          </w:tcPr>
          <w:p w:rsidR="00F01C0C" w:rsidRPr="00DC151C" w:rsidRDefault="00F01C0C" w:rsidP="00F15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F01C0C" w:rsidRPr="00DC151C" w:rsidRDefault="00F01C0C" w:rsidP="00F01C0C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F01C0C" w:rsidRPr="00DC151C" w:rsidRDefault="00F01C0C" w:rsidP="00F01C0C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01C0C" w:rsidRPr="00DC151C" w:rsidRDefault="00F01C0C" w:rsidP="00F01C0C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01C0C" w:rsidRPr="00DC151C" w:rsidRDefault="00F01C0C" w:rsidP="00F01C0C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01C0C" w:rsidRPr="00DC151C" w:rsidTr="00F1537A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01C0C" w:rsidRPr="00DC151C" w:rsidRDefault="00F01C0C" w:rsidP="00F1537A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01C0C" w:rsidRPr="00DC151C" w:rsidTr="00F1537A">
        <w:trPr>
          <w:trHeight w:val="553"/>
        </w:trPr>
        <w:tc>
          <w:tcPr>
            <w:tcW w:w="9634" w:type="dxa"/>
            <w:shd w:val="clear" w:color="auto" w:fill="auto"/>
          </w:tcPr>
          <w:p w:rsidR="00F01C0C" w:rsidRPr="00DC151C" w:rsidRDefault="00F01C0C" w:rsidP="00F1537A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01C0C" w:rsidRPr="00DC151C" w:rsidRDefault="00F01C0C" w:rsidP="00F1537A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01C0C" w:rsidRPr="00DC151C" w:rsidRDefault="00F01C0C" w:rsidP="00F01C0C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 xml:space="preserve">*Сформулировать круг задач в рамках целей практики по получению </w:t>
            </w:r>
            <w:r>
              <w:rPr>
                <w:sz w:val="24"/>
                <w:szCs w:val="24"/>
              </w:rPr>
              <w:t>первичных профессиональных умений и навыков научно-исследовательской</w:t>
            </w:r>
            <w:r w:rsidRPr="00DC151C">
              <w:rPr>
                <w:sz w:val="24"/>
                <w:szCs w:val="24"/>
              </w:rPr>
              <w:t xml:space="preserve"> деятельности и выбрать способы их решения;</w:t>
            </w:r>
            <w:bookmarkStart w:id="1" w:name="_GoBack"/>
            <w:bookmarkEnd w:id="1"/>
          </w:p>
          <w:p w:rsidR="00F01C0C" w:rsidRPr="00DC151C" w:rsidRDefault="00F01C0C" w:rsidP="00F1537A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*Ознакомиться с показателями, используемыми пр</w:t>
            </w:r>
            <w:r>
              <w:rPr>
                <w:sz w:val="24"/>
                <w:szCs w:val="24"/>
              </w:rPr>
              <w:t>и планировании и регулировании налоговой</w:t>
            </w:r>
            <w:r w:rsidRPr="00DC151C">
              <w:rPr>
                <w:sz w:val="24"/>
                <w:szCs w:val="24"/>
              </w:rPr>
              <w:t xml:space="preserve"> деятельности организации;</w:t>
            </w:r>
          </w:p>
          <w:p w:rsidR="00F01C0C" w:rsidRPr="00DC151C" w:rsidRDefault="00F01C0C" w:rsidP="00F1537A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Описать работу бухгалтерского отдела, осуществляющего налоговые</w:t>
            </w:r>
            <w:r w:rsidRPr="00DC151C">
              <w:rPr>
                <w:sz w:val="24"/>
                <w:szCs w:val="24"/>
              </w:rPr>
              <w:t xml:space="preserve"> операции и аналитическую обработку информации;</w:t>
            </w:r>
          </w:p>
          <w:p w:rsidR="00F01C0C" w:rsidRPr="00DC151C" w:rsidRDefault="00F01C0C" w:rsidP="00F1537A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*Провести а</w:t>
            </w:r>
            <w:r>
              <w:rPr>
                <w:sz w:val="24"/>
                <w:szCs w:val="24"/>
              </w:rPr>
              <w:t>нализ экономической и налоговой</w:t>
            </w:r>
            <w:r w:rsidRPr="00DC151C">
              <w:rPr>
                <w:sz w:val="24"/>
                <w:szCs w:val="24"/>
              </w:rPr>
              <w:t xml:space="preserve"> деятельности организации и интерпретировать результаты.</w:t>
            </w:r>
          </w:p>
        </w:tc>
      </w:tr>
      <w:tr w:rsidR="00F01C0C" w:rsidRPr="00DC151C" w:rsidTr="00F1537A">
        <w:trPr>
          <w:trHeight w:val="2389"/>
        </w:trPr>
        <w:tc>
          <w:tcPr>
            <w:tcW w:w="9634" w:type="dxa"/>
            <w:shd w:val="clear" w:color="auto" w:fill="auto"/>
          </w:tcPr>
          <w:p w:rsidR="00F01C0C" w:rsidRPr="002A3B3A" w:rsidRDefault="00F01C0C" w:rsidP="00F1537A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lastRenderedPageBreak/>
              <w:t>*</w:t>
            </w:r>
            <w:r w:rsidRPr="002A3B3A">
              <w:rPr>
                <w:sz w:val="24"/>
                <w:szCs w:val="24"/>
              </w:rPr>
              <w:t>Подготовить о</w:t>
            </w:r>
            <w:r>
              <w:rPr>
                <w:sz w:val="24"/>
                <w:szCs w:val="24"/>
              </w:rPr>
              <w:t>тчет о прохождении учеб</w:t>
            </w:r>
            <w:r w:rsidRPr="002A3B3A">
              <w:rPr>
                <w:sz w:val="24"/>
                <w:szCs w:val="24"/>
              </w:rPr>
              <w:t>ной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F01C0C" w:rsidRPr="002A3B3A" w:rsidRDefault="00F01C0C" w:rsidP="00F1537A">
            <w:pPr>
              <w:shd w:val="clear" w:color="auto" w:fill="FFFFFF"/>
              <w:rPr>
                <w:sz w:val="24"/>
                <w:szCs w:val="24"/>
              </w:rPr>
            </w:pPr>
            <w:r w:rsidRPr="002A3B3A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2A3B3A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01C0C" w:rsidRPr="00781BE4" w:rsidRDefault="00F01C0C" w:rsidP="00F1537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Pr="00781BE4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F01C0C" w:rsidRPr="002A3B3A" w:rsidRDefault="00F01C0C" w:rsidP="00F1537A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2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 Анализ порядка формирования и заполнения налоговых регистров.</w:t>
            </w:r>
          </w:p>
          <w:p w:rsidR="00F01C0C" w:rsidRPr="002A3B3A" w:rsidRDefault="00F01C0C" w:rsidP="00F1537A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3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 Анализ практических навыков по исчислению налогов, в отношении которых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организация выступает как налогоплательщик и как налоговый агент.</w:t>
            </w:r>
          </w:p>
          <w:p w:rsidR="00F01C0C" w:rsidRPr="002A3B3A" w:rsidRDefault="00F01C0C" w:rsidP="00F1537A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4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.Анализ практических навыков по заполнению налоговых деклараций.</w:t>
            </w:r>
          </w:p>
          <w:p w:rsidR="00F01C0C" w:rsidRPr="00DC151C" w:rsidRDefault="00F01C0C" w:rsidP="00F1537A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F01C0C" w:rsidRPr="00DC151C" w:rsidRDefault="00F01C0C" w:rsidP="00F01C0C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01C0C" w:rsidRPr="00DC151C" w:rsidRDefault="00F01C0C" w:rsidP="00F01C0C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F01C0C" w:rsidRPr="00DC151C" w:rsidRDefault="00F01C0C" w:rsidP="00F01C0C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F01C0C" w:rsidRPr="00DC151C" w:rsidRDefault="00F01C0C" w:rsidP="00F01C0C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F01C0C" w:rsidRPr="00DC151C" w:rsidRDefault="00F01C0C" w:rsidP="00F01C0C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F01C0C" w:rsidRPr="00DC151C" w:rsidRDefault="00F01C0C" w:rsidP="00F01C0C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01C0C" w:rsidRPr="00DC151C" w:rsidRDefault="00F01C0C" w:rsidP="00F01C0C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F01C0C" w:rsidRPr="00DC151C" w:rsidRDefault="00F01C0C" w:rsidP="00F01C0C">
      <w:pPr>
        <w:widowControl/>
        <w:autoSpaceDE/>
        <w:autoSpaceDN/>
        <w:rPr>
          <w:spacing w:val="-2"/>
          <w:sz w:val="10"/>
          <w:szCs w:val="10"/>
        </w:rPr>
      </w:pPr>
    </w:p>
    <w:p w:rsidR="00F01C0C" w:rsidRPr="00DC151C" w:rsidRDefault="00F01C0C" w:rsidP="00F01C0C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F01C0C" w:rsidRPr="00DC151C" w:rsidRDefault="00F01C0C" w:rsidP="00F01C0C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F01C0C" w:rsidRPr="00DC151C" w:rsidRDefault="00F01C0C" w:rsidP="00F01C0C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01C0C" w:rsidRPr="00DC151C" w:rsidRDefault="00F01C0C" w:rsidP="00F01C0C">
      <w:pPr>
        <w:jc w:val="center"/>
        <w:rPr>
          <w:b/>
          <w:sz w:val="32"/>
          <w:szCs w:val="32"/>
        </w:rPr>
      </w:pPr>
    </w:p>
    <w:p w:rsidR="00BC627D" w:rsidRDefault="00F01C0C"/>
    <w:sectPr w:rsidR="00BC627D" w:rsidSect="00F01C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0C"/>
    <w:rsid w:val="0033286B"/>
    <w:rsid w:val="00C93788"/>
    <w:rsid w:val="00F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78E"/>
  <w15:chartTrackingRefBased/>
  <w15:docId w15:val="{A1300174-3FA3-40A3-87A2-93B25AC5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01C0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F01C0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01C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F01C0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2023-08-01T07:11:00Z</dcterms:created>
  <dcterms:modified xsi:type="dcterms:W3CDTF">2023-08-01T07:13:00Z</dcterms:modified>
</cp:coreProperties>
</file>